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F9800F" w14:textId="5E9886FF" w:rsidR="00C74FA2" w:rsidRDefault="00C74FA2" w:rsidP="00C74FA2">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PATVIRTINTA </w:t>
      </w:r>
      <w:r>
        <w:rPr>
          <w:rStyle w:val="eop"/>
        </w:rPr>
        <w:t> </w:t>
      </w:r>
    </w:p>
    <w:p w14:paraId="0CB2A2CF" w14:textId="77777777" w:rsidR="00C74FA2" w:rsidRDefault="00C74FA2" w:rsidP="00C74FA2">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Viešųjų pirkimų tarnybos direktoriaus </w:t>
      </w:r>
      <w:r>
        <w:rPr>
          <w:rStyle w:val="eop"/>
        </w:rPr>
        <w:t> </w:t>
      </w:r>
    </w:p>
    <w:p w14:paraId="3C1C8D21" w14:textId="77777777" w:rsidR="00C74FA2" w:rsidRDefault="00C74FA2" w:rsidP="00C74FA2">
      <w:pPr>
        <w:pStyle w:val="paragraph"/>
        <w:spacing w:before="0" w:beforeAutospacing="0" w:after="0" w:afterAutospacing="0"/>
        <w:ind w:left="5040"/>
        <w:textAlignment w:val="baseline"/>
        <w:rPr>
          <w:rFonts w:ascii="Segoe UI" w:hAnsi="Segoe UI" w:cs="Segoe UI"/>
          <w:sz w:val="18"/>
          <w:szCs w:val="18"/>
        </w:rPr>
      </w:pPr>
      <w:r>
        <w:rPr>
          <w:rStyle w:val="normaltextrun"/>
          <w:lang w:val="lt-LT"/>
        </w:rPr>
        <w:t>2024 m. gruodžio 30 d. įsakymu Nr. 1S-209 </w:t>
      </w:r>
      <w:r>
        <w:rPr>
          <w:rStyle w:val="eop"/>
        </w:rPr>
        <w:t> </w:t>
      </w:r>
    </w:p>
    <w:p w14:paraId="2E5F1217" w14:textId="77777777" w:rsidR="00C74FA2" w:rsidRDefault="00C74FA2" w:rsidP="00C74FA2">
      <w:pPr>
        <w:pStyle w:val="paragraph"/>
        <w:spacing w:before="0" w:beforeAutospacing="0" w:after="0" w:afterAutospacing="0"/>
        <w:ind w:left="210" w:firstLine="4815"/>
        <w:textAlignment w:val="baseline"/>
        <w:rPr>
          <w:rFonts w:ascii="Segoe UI" w:hAnsi="Segoe UI" w:cs="Segoe UI"/>
          <w:sz w:val="18"/>
          <w:szCs w:val="18"/>
        </w:rPr>
      </w:pPr>
      <w:r>
        <w:rPr>
          <w:rStyle w:val="normaltextrun"/>
          <w:color w:val="000000"/>
          <w:lang w:val="lt-LT"/>
        </w:rPr>
        <w:t>(Viešųjų pirkimų tarnybos direktoriaus</w:t>
      </w:r>
      <w:r>
        <w:rPr>
          <w:rStyle w:val="eop"/>
          <w:color w:val="000000"/>
        </w:rPr>
        <w:t> </w:t>
      </w:r>
    </w:p>
    <w:p w14:paraId="1045D3CD" w14:textId="77777777" w:rsidR="00C74FA2" w:rsidRDefault="00C74FA2" w:rsidP="00C74FA2">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2025 m. balandžio 17 d. įsakymo Nr. 1S-52 </w:t>
      </w:r>
      <w:r>
        <w:rPr>
          <w:rStyle w:val="eop"/>
          <w:color w:val="000000"/>
        </w:rPr>
        <w:t> </w:t>
      </w:r>
    </w:p>
    <w:p w14:paraId="61DB11F9" w14:textId="77777777" w:rsidR="00C74FA2" w:rsidRDefault="00C74FA2" w:rsidP="00C74FA2">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redakcija)</w:t>
      </w:r>
      <w:r>
        <w:rPr>
          <w:rStyle w:val="eop"/>
          <w:color w:val="000000"/>
        </w:rPr>
        <w:t> </w:t>
      </w:r>
    </w:p>
    <w:p w14:paraId="01124185" w14:textId="2C4D67A2" w:rsidR="00027B83" w:rsidRDefault="00027B83" w:rsidP="00C74FA2">
      <w:pPr>
        <w:tabs>
          <w:tab w:val="left" w:pos="7692"/>
        </w:tabs>
        <w:textAlignment w:val="center"/>
        <w:rPr>
          <w:szCs w:val="24"/>
        </w:rPr>
      </w:pPr>
    </w:p>
    <w:p w14:paraId="5F9F24C0" w14:textId="77777777" w:rsidR="00C74FA2" w:rsidRDefault="00C74FA2">
      <w:pPr>
        <w:tabs>
          <w:tab w:val="left" w:pos="5400"/>
        </w:tabs>
        <w:textAlignment w:val="center"/>
        <w:rPr>
          <w:szCs w:val="24"/>
        </w:rPr>
      </w:pPr>
    </w:p>
    <w:p w14:paraId="1623E55B" w14:textId="77777777" w:rsidR="00C74FA2" w:rsidRDefault="00C74FA2">
      <w:pPr>
        <w:tabs>
          <w:tab w:val="left" w:pos="5400"/>
        </w:tabs>
        <w:textAlignment w:val="center"/>
        <w:rPr>
          <w:szCs w:val="24"/>
        </w:rPr>
      </w:pPr>
    </w:p>
    <w:p w14:paraId="34683A73"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1D970AEC" w14:textId="77777777" w:rsidR="00027B83" w:rsidRDefault="00027B83">
      <w:pPr>
        <w:widowControl w:val="0"/>
        <w:pBdr>
          <w:top w:val="nil"/>
          <w:left w:val="nil"/>
          <w:bottom w:val="nil"/>
          <w:right w:val="nil"/>
          <w:between w:val="nil"/>
        </w:pBdr>
        <w:tabs>
          <w:tab w:val="left" w:pos="567"/>
          <w:tab w:val="left" w:pos="851"/>
        </w:tabs>
        <w:jc w:val="center"/>
        <w:rPr>
          <w:b/>
          <w:bCs/>
          <w:caps/>
          <w:szCs w:val="24"/>
        </w:rPr>
      </w:pPr>
    </w:p>
    <w:p w14:paraId="7C0AA98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06BD45D9" w14:textId="77777777">
        <w:tc>
          <w:tcPr>
            <w:tcW w:w="2448" w:type="dxa"/>
          </w:tcPr>
          <w:p w14:paraId="40177F4F" w14:textId="77777777" w:rsidR="00027B83" w:rsidRDefault="000B0897">
            <w:pPr>
              <w:jc w:val="both"/>
              <w:rPr>
                <w:b/>
                <w:kern w:val="2"/>
                <w:szCs w:val="24"/>
              </w:rPr>
            </w:pPr>
            <w:r>
              <w:rPr>
                <w:b/>
                <w:kern w:val="2"/>
                <w:szCs w:val="24"/>
              </w:rPr>
              <w:t>Sutarties pavadinimas</w:t>
            </w:r>
          </w:p>
        </w:tc>
        <w:tc>
          <w:tcPr>
            <w:tcW w:w="7110" w:type="dxa"/>
            <w:gridSpan w:val="3"/>
          </w:tcPr>
          <w:p w14:paraId="607BC18E" w14:textId="409C5B35" w:rsidR="00027B83" w:rsidRDefault="003B14BD">
            <w:pPr>
              <w:jc w:val="both"/>
              <w:rPr>
                <w:kern w:val="2"/>
                <w:szCs w:val="24"/>
              </w:rPr>
            </w:pPr>
            <w:r w:rsidRPr="005A23BE">
              <w:rPr>
                <w:rFonts w:eastAsia="Calibri"/>
                <w:b/>
                <w:bCs/>
                <w:iCs/>
                <w:color w:val="000000" w:themeColor="text1"/>
                <w:szCs w:val="24"/>
              </w:rPr>
              <w:t>Alkos II tvenkinio tvarkym</w:t>
            </w:r>
            <w:r>
              <w:rPr>
                <w:rFonts w:eastAsia="Calibri"/>
                <w:b/>
                <w:bCs/>
                <w:iCs/>
                <w:color w:val="000000" w:themeColor="text1"/>
                <w:szCs w:val="24"/>
              </w:rPr>
              <w:t>o paslaugos</w:t>
            </w:r>
          </w:p>
        </w:tc>
      </w:tr>
      <w:tr w:rsidR="00027B83" w14:paraId="2F08ABA7" w14:textId="77777777">
        <w:tc>
          <w:tcPr>
            <w:tcW w:w="2448" w:type="dxa"/>
          </w:tcPr>
          <w:p w14:paraId="262D4078" w14:textId="77777777" w:rsidR="00027B83" w:rsidRDefault="000B0897">
            <w:pPr>
              <w:jc w:val="both"/>
              <w:rPr>
                <w:b/>
                <w:kern w:val="2"/>
                <w:szCs w:val="24"/>
              </w:rPr>
            </w:pPr>
            <w:r>
              <w:rPr>
                <w:b/>
                <w:kern w:val="2"/>
                <w:szCs w:val="24"/>
              </w:rPr>
              <w:t>Sutarties data</w:t>
            </w:r>
          </w:p>
        </w:tc>
        <w:tc>
          <w:tcPr>
            <w:tcW w:w="2177" w:type="dxa"/>
          </w:tcPr>
          <w:p w14:paraId="310EFCA2" w14:textId="77777777" w:rsidR="00027B83" w:rsidRDefault="00027B83">
            <w:pPr>
              <w:jc w:val="both"/>
              <w:rPr>
                <w:kern w:val="2"/>
                <w:szCs w:val="24"/>
              </w:rPr>
            </w:pPr>
          </w:p>
        </w:tc>
        <w:tc>
          <w:tcPr>
            <w:tcW w:w="2362" w:type="dxa"/>
          </w:tcPr>
          <w:p w14:paraId="26FE9FCE" w14:textId="77777777" w:rsidR="00027B83" w:rsidRDefault="000B0897">
            <w:pPr>
              <w:jc w:val="both"/>
              <w:rPr>
                <w:b/>
                <w:kern w:val="2"/>
                <w:szCs w:val="24"/>
              </w:rPr>
            </w:pPr>
            <w:r>
              <w:rPr>
                <w:b/>
                <w:kern w:val="2"/>
                <w:szCs w:val="24"/>
              </w:rPr>
              <w:t>Sutarties numeris</w:t>
            </w:r>
          </w:p>
        </w:tc>
        <w:tc>
          <w:tcPr>
            <w:tcW w:w="2571" w:type="dxa"/>
          </w:tcPr>
          <w:p w14:paraId="11456A38" w14:textId="77777777" w:rsidR="00027B83" w:rsidRDefault="00027B83">
            <w:pPr>
              <w:jc w:val="both"/>
              <w:rPr>
                <w:kern w:val="2"/>
                <w:szCs w:val="24"/>
              </w:rPr>
            </w:pPr>
          </w:p>
        </w:tc>
      </w:tr>
    </w:tbl>
    <w:p w14:paraId="7AAE002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2972"/>
        <w:gridCol w:w="4104"/>
      </w:tblGrid>
      <w:tr w:rsidR="00027B83" w14:paraId="2A8CDD09" w14:textId="77777777" w:rsidTr="00FA103B">
        <w:tc>
          <w:tcPr>
            <w:tcW w:w="9628" w:type="dxa"/>
            <w:gridSpan w:val="3"/>
          </w:tcPr>
          <w:p w14:paraId="0049CEBD" w14:textId="77777777" w:rsidR="00027B83" w:rsidRDefault="000B0897">
            <w:pPr>
              <w:jc w:val="center"/>
              <w:rPr>
                <w:b/>
                <w:kern w:val="2"/>
                <w:szCs w:val="24"/>
              </w:rPr>
            </w:pPr>
            <w:r>
              <w:rPr>
                <w:b/>
                <w:kern w:val="2"/>
                <w:szCs w:val="24"/>
              </w:rPr>
              <w:t>1. SUTARTIES ŠALYS</w:t>
            </w:r>
          </w:p>
        </w:tc>
      </w:tr>
      <w:tr w:rsidR="003B7A58" w14:paraId="7A216576" w14:textId="77777777" w:rsidTr="00FA103B">
        <w:tc>
          <w:tcPr>
            <w:tcW w:w="2552" w:type="dxa"/>
            <w:vMerge w:val="restart"/>
          </w:tcPr>
          <w:p w14:paraId="0285291C" w14:textId="77777777" w:rsidR="003B7A58" w:rsidRDefault="003B7A58" w:rsidP="003B7A58">
            <w:pPr>
              <w:rPr>
                <w:b/>
                <w:kern w:val="2"/>
                <w:szCs w:val="24"/>
              </w:rPr>
            </w:pPr>
            <w:r>
              <w:rPr>
                <w:b/>
                <w:kern w:val="2"/>
                <w:szCs w:val="24"/>
              </w:rPr>
              <w:t>1.1. Pirkėjas</w:t>
            </w:r>
          </w:p>
        </w:tc>
        <w:tc>
          <w:tcPr>
            <w:tcW w:w="2972" w:type="dxa"/>
          </w:tcPr>
          <w:p w14:paraId="4986D0A4" w14:textId="77777777" w:rsidR="003B7A58" w:rsidRDefault="003B7A58" w:rsidP="003B7A58">
            <w:pPr>
              <w:rPr>
                <w:kern w:val="2"/>
                <w:szCs w:val="24"/>
              </w:rPr>
            </w:pPr>
            <w:r>
              <w:rPr>
                <w:kern w:val="2"/>
                <w:szCs w:val="24"/>
              </w:rPr>
              <w:t>1.1.1. Pavadinimas</w:t>
            </w:r>
          </w:p>
        </w:tc>
        <w:tc>
          <w:tcPr>
            <w:tcW w:w="4104" w:type="dxa"/>
          </w:tcPr>
          <w:p w14:paraId="53FF09A2" w14:textId="3A26D0A6" w:rsidR="003B7A58" w:rsidRDefault="003B7A58" w:rsidP="00CD7633">
            <w:pPr>
              <w:rPr>
                <w:kern w:val="2"/>
                <w:szCs w:val="24"/>
              </w:rPr>
            </w:pPr>
            <w:r w:rsidRPr="00294843">
              <w:rPr>
                <w:szCs w:val="24"/>
              </w:rPr>
              <w:t>Druskininkų savivaldybės administracija</w:t>
            </w:r>
          </w:p>
        </w:tc>
      </w:tr>
      <w:tr w:rsidR="003B7A58" w14:paraId="46894EEE" w14:textId="77777777" w:rsidTr="00FA103B">
        <w:tc>
          <w:tcPr>
            <w:tcW w:w="2552" w:type="dxa"/>
            <w:vMerge/>
          </w:tcPr>
          <w:p w14:paraId="6E3E695C" w14:textId="77777777" w:rsidR="003B7A58" w:rsidRDefault="003B7A58" w:rsidP="003B7A58">
            <w:pPr>
              <w:rPr>
                <w:kern w:val="2"/>
                <w:szCs w:val="24"/>
              </w:rPr>
            </w:pPr>
          </w:p>
        </w:tc>
        <w:tc>
          <w:tcPr>
            <w:tcW w:w="2972" w:type="dxa"/>
          </w:tcPr>
          <w:p w14:paraId="6B5CD43F" w14:textId="77777777" w:rsidR="003B7A58" w:rsidRDefault="003B7A58" w:rsidP="003B7A58">
            <w:pPr>
              <w:rPr>
                <w:kern w:val="2"/>
                <w:szCs w:val="24"/>
              </w:rPr>
            </w:pPr>
            <w:r>
              <w:rPr>
                <w:kern w:val="2"/>
                <w:szCs w:val="24"/>
              </w:rPr>
              <w:t>1.1.2. Juridinio asmens kodas</w:t>
            </w:r>
          </w:p>
        </w:tc>
        <w:tc>
          <w:tcPr>
            <w:tcW w:w="4104" w:type="dxa"/>
          </w:tcPr>
          <w:p w14:paraId="63476F65" w14:textId="2CFF6500" w:rsidR="003B7A58" w:rsidRPr="00CD7633" w:rsidRDefault="00BF69D5" w:rsidP="00CD7633">
            <w:pPr>
              <w:rPr>
                <w:szCs w:val="24"/>
              </w:rPr>
            </w:pPr>
            <w:r w:rsidRPr="00CD7633">
              <w:rPr>
                <w:szCs w:val="24"/>
              </w:rPr>
              <w:t>188776264</w:t>
            </w:r>
          </w:p>
        </w:tc>
      </w:tr>
      <w:tr w:rsidR="003B7A58" w14:paraId="356739C7" w14:textId="77777777" w:rsidTr="00FA103B">
        <w:tc>
          <w:tcPr>
            <w:tcW w:w="2552" w:type="dxa"/>
            <w:vMerge/>
          </w:tcPr>
          <w:p w14:paraId="1CA5E71D" w14:textId="77777777" w:rsidR="003B7A58" w:rsidRDefault="003B7A58" w:rsidP="003B7A58">
            <w:pPr>
              <w:rPr>
                <w:kern w:val="2"/>
                <w:szCs w:val="24"/>
              </w:rPr>
            </w:pPr>
          </w:p>
        </w:tc>
        <w:tc>
          <w:tcPr>
            <w:tcW w:w="2972" w:type="dxa"/>
          </w:tcPr>
          <w:p w14:paraId="23A01788" w14:textId="77777777" w:rsidR="003B7A58" w:rsidRDefault="003B7A58" w:rsidP="003B7A58">
            <w:pPr>
              <w:rPr>
                <w:kern w:val="2"/>
                <w:szCs w:val="24"/>
              </w:rPr>
            </w:pPr>
            <w:r>
              <w:rPr>
                <w:kern w:val="2"/>
                <w:szCs w:val="24"/>
              </w:rPr>
              <w:t>1.1.3. Adresas</w:t>
            </w:r>
          </w:p>
        </w:tc>
        <w:tc>
          <w:tcPr>
            <w:tcW w:w="4104" w:type="dxa"/>
          </w:tcPr>
          <w:p w14:paraId="4FB387A2" w14:textId="448B66C3" w:rsidR="003B7A58" w:rsidRPr="00CD7633" w:rsidRDefault="00D71CDF" w:rsidP="00CD7633">
            <w:pPr>
              <w:rPr>
                <w:szCs w:val="24"/>
              </w:rPr>
            </w:pPr>
            <w:r w:rsidRPr="00CD7633">
              <w:rPr>
                <w:szCs w:val="24"/>
              </w:rPr>
              <w:t>Vilniaus al. 18, LT-66119 Druskininkai</w:t>
            </w:r>
          </w:p>
        </w:tc>
      </w:tr>
      <w:tr w:rsidR="003B7A58" w14:paraId="00E15A94" w14:textId="77777777" w:rsidTr="00FA103B">
        <w:tc>
          <w:tcPr>
            <w:tcW w:w="2552" w:type="dxa"/>
            <w:vMerge/>
          </w:tcPr>
          <w:p w14:paraId="54205EA9" w14:textId="77777777" w:rsidR="003B7A58" w:rsidRDefault="003B7A58" w:rsidP="003B7A58">
            <w:pPr>
              <w:rPr>
                <w:kern w:val="2"/>
                <w:szCs w:val="24"/>
              </w:rPr>
            </w:pPr>
          </w:p>
        </w:tc>
        <w:tc>
          <w:tcPr>
            <w:tcW w:w="2972" w:type="dxa"/>
          </w:tcPr>
          <w:p w14:paraId="78DC4B4A" w14:textId="77777777" w:rsidR="003B7A58" w:rsidRDefault="003B7A58" w:rsidP="003B7A58">
            <w:pPr>
              <w:rPr>
                <w:kern w:val="2"/>
                <w:szCs w:val="24"/>
              </w:rPr>
            </w:pPr>
            <w:r>
              <w:rPr>
                <w:kern w:val="2"/>
                <w:szCs w:val="24"/>
              </w:rPr>
              <w:t>1.1.4. PVM mokėtojo kodas</w:t>
            </w:r>
          </w:p>
        </w:tc>
        <w:tc>
          <w:tcPr>
            <w:tcW w:w="4104" w:type="dxa"/>
          </w:tcPr>
          <w:p w14:paraId="3641442E" w14:textId="552635D1" w:rsidR="003B7A58" w:rsidRPr="00CD7633" w:rsidRDefault="00344408" w:rsidP="00FA103B">
            <w:pPr>
              <w:jc w:val="both"/>
              <w:rPr>
                <w:szCs w:val="24"/>
              </w:rPr>
            </w:pPr>
            <w:r w:rsidRPr="00CD7633">
              <w:rPr>
                <w:szCs w:val="24"/>
              </w:rPr>
              <w:t>LT100008196411</w:t>
            </w:r>
          </w:p>
        </w:tc>
      </w:tr>
      <w:tr w:rsidR="003B7A58" w14:paraId="164424F3" w14:textId="77777777" w:rsidTr="00FA103B">
        <w:tc>
          <w:tcPr>
            <w:tcW w:w="2552" w:type="dxa"/>
            <w:vMerge/>
          </w:tcPr>
          <w:p w14:paraId="605C8647" w14:textId="77777777" w:rsidR="003B7A58" w:rsidRDefault="003B7A58" w:rsidP="003B7A58">
            <w:pPr>
              <w:rPr>
                <w:kern w:val="2"/>
                <w:szCs w:val="24"/>
              </w:rPr>
            </w:pPr>
          </w:p>
        </w:tc>
        <w:tc>
          <w:tcPr>
            <w:tcW w:w="2972" w:type="dxa"/>
          </w:tcPr>
          <w:p w14:paraId="58983992" w14:textId="77777777" w:rsidR="003B7A58" w:rsidRDefault="003B7A58" w:rsidP="003B7A58">
            <w:pPr>
              <w:rPr>
                <w:kern w:val="2"/>
                <w:szCs w:val="24"/>
              </w:rPr>
            </w:pPr>
            <w:r>
              <w:rPr>
                <w:kern w:val="2"/>
                <w:szCs w:val="24"/>
              </w:rPr>
              <w:t>1.1.5. Atsiskaitomoji sąskaita</w:t>
            </w:r>
          </w:p>
        </w:tc>
        <w:tc>
          <w:tcPr>
            <w:tcW w:w="4104" w:type="dxa"/>
          </w:tcPr>
          <w:p w14:paraId="62E56AEE" w14:textId="713B69E7" w:rsidR="003B7A58" w:rsidRPr="00CD7633" w:rsidRDefault="004E0069" w:rsidP="00CD7633">
            <w:pPr>
              <w:rPr>
                <w:szCs w:val="24"/>
              </w:rPr>
            </w:pPr>
            <w:r w:rsidRPr="00CD7633">
              <w:rPr>
                <w:szCs w:val="24"/>
              </w:rPr>
              <w:t>LT65 7300 0100 0222 4551</w:t>
            </w:r>
          </w:p>
        </w:tc>
      </w:tr>
      <w:tr w:rsidR="003B7A58" w14:paraId="6B7E848E" w14:textId="77777777" w:rsidTr="00FA103B">
        <w:tc>
          <w:tcPr>
            <w:tcW w:w="2552" w:type="dxa"/>
            <w:vMerge/>
          </w:tcPr>
          <w:p w14:paraId="4F4A34C0" w14:textId="77777777" w:rsidR="003B7A58" w:rsidRDefault="003B7A58" w:rsidP="003B7A58">
            <w:pPr>
              <w:rPr>
                <w:kern w:val="2"/>
                <w:szCs w:val="24"/>
              </w:rPr>
            </w:pPr>
          </w:p>
        </w:tc>
        <w:tc>
          <w:tcPr>
            <w:tcW w:w="2972" w:type="dxa"/>
          </w:tcPr>
          <w:p w14:paraId="6CD6859C" w14:textId="77777777" w:rsidR="003B7A58" w:rsidRDefault="003B7A58" w:rsidP="003B7A58">
            <w:pPr>
              <w:rPr>
                <w:kern w:val="2"/>
                <w:szCs w:val="24"/>
              </w:rPr>
            </w:pPr>
            <w:r>
              <w:rPr>
                <w:kern w:val="2"/>
                <w:szCs w:val="24"/>
              </w:rPr>
              <w:t>1.1.6. Bankas, banko kodas</w:t>
            </w:r>
          </w:p>
        </w:tc>
        <w:tc>
          <w:tcPr>
            <w:tcW w:w="4104" w:type="dxa"/>
          </w:tcPr>
          <w:p w14:paraId="7CD0A608" w14:textId="56D2C43D" w:rsidR="003B7A58" w:rsidRPr="00CD7633" w:rsidRDefault="001A09CF" w:rsidP="00CD7633">
            <w:pPr>
              <w:rPr>
                <w:szCs w:val="24"/>
              </w:rPr>
            </w:pPr>
            <w:r w:rsidRPr="00CD7633">
              <w:rPr>
                <w:szCs w:val="24"/>
              </w:rPr>
              <w:t>Swedbank, AB</w:t>
            </w:r>
          </w:p>
        </w:tc>
      </w:tr>
      <w:tr w:rsidR="003B7A58" w14:paraId="3C8A477F" w14:textId="77777777" w:rsidTr="00FA103B">
        <w:tc>
          <w:tcPr>
            <w:tcW w:w="2552" w:type="dxa"/>
            <w:vMerge/>
          </w:tcPr>
          <w:p w14:paraId="6FB01AF8" w14:textId="77777777" w:rsidR="003B7A58" w:rsidRDefault="003B7A58" w:rsidP="003B7A58">
            <w:pPr>
              <w:rPr>
                <w:kern w:val="2"/>
                <w:szCs w:val="24"/>
              </w:rPr>
            </w:pPr>
          </w:p>
        </w:tc>
        <w:tc>
          <w:tcPr>
            <w:tcW w:w="2972" w:type="dxa"/>
          </w:tcPr>
          <w:p w14:paraId="52077EC6" w14:textId="77777777" w:rsidR="003B7A58" w:rsidRDefault="003B7A58" w:rsidP="003B7A58">
            <w:pPr>
              <w:rPr>
                <w:kern w:val="2"/>
                <w:szCs w:val="24"/>
              </w:rPr>
            </w:pPr>
            <w:r>
              <w:rPr>
                <w:kern w:val="2"/>
                <w:szCs w:val="24"/>
              </w:rPr>
              <w:t>1.1.7. Telefonas</w:t>
            </w:r>
          </w:p>
        </w:tc>
        <w:tc>
          <w:tcPr>
            <w:tcW w:w="4104" w:type="dxa"/>
          </w:tcPr>
          <w:p w14:paraId="04975451" w14:textId="5A9F88A9" w:rsidR="003B7A58" w:rsidRPr="00CD7633" w:rsidRDefault="00001CEF" w:rsidP="00CD7633">
            <w:pPr>
              <w:rPr>
                <w:szCs w:val="24"/>
              </w:rPr>
            </w:pPr>
            <w:r w:rsidRPr="00CD7633">
              <w:rPr>
                <w:szCs w:val="24"/>
              </w:rPr>
              <w:t>+370 313 51 233</w:t>
            </w:r>
          </w:p>
        </w:tc>
      </w:tr>
      <w:tr w:rsidR="00314F73" w14:paraId="7B8191B7" w14:textId="77777777" w:rsidTr="00FA103B">
        <w:tc>
          <w:tcPr>
            <w:tcW w:w="2552" w:type="dxa"/>
            <w:vMerge/>
          </w:tcPr>
          <w:p w14:paraId="1FE5A316" w14:textId="77777777" w:rsidR="00314F73" w:rsidRDefault="00314F73" w:rsidP="00314F73">
            <w:pPr>
              <w:rPr>
                <w:kern w:val="2"/>
                <w:szCs w:val="24"/>
              </w:rPr>
            </w:pPr>
          </w:p>
        </w:tc>
        <w:tc>
          <w:tcPr>
            <w:tcW w:w="2972" w:type="dxa"/>
          </w:tcPr>
          <w:p w14:paraId="47AE5590" w14:textId="77777777" w:rsidR="00314F73" w:rsidRDefault="00314F73" w:rsidP="00314F73">
            <w:pPr>
              <w:rPr>
                <w:kern w:val="2"/>
                <w:szCs w:val="24"/>
              </w:rPr>
            </w:pPr>
            <w:r>
              <w:rPr>
                <w:kern w:val="2"/>
                <w:szCs w:val="24"/>
              </w:rPr>
              <w:t>1.1.8. El. paštas</w:t>
            </w:r>
          </w:p>
        </w:tc>
        <w:tc>
          <w:tcPr>
            <w:tcW w:w="4104" w:type="dxa"/>
          </w:tcPr>
          <w:p w14:paraId="06155599" w14:textId="1401C7EC" w:rsidR="00314F73" w:rsidRPr="00CD7633" w:rsidRDefault="00314F73" w:rsidP="00CD7633">
            <w:pPr>
              <w:rPr>
                <w:szCs w:val="24"/>
              </w:rPr>
            </w:pPr>
            <w:r w:rsidRPr="00CD7633">
              <w:rPr>
                <w:szCs w:val="24"/>
              </w:rPr>
              <w:t>info@druskininkai.lt</w:t>
            </w:r>
          </w:p>
        </w:tc>
      </w:tr>
      <w:tr w:rsidR="001E603A" w14:paraId="1959C3F5" w14:textId="77777777" w:rsidTr="00FA103B">
        <w:tc>
          <w:tcPr>
            <w:tcW w:w="2552" w:type="dxa"/>
            <w:vMerge/>
          </w:tcPr>
          <w:p w14:paraId="34C01018" w14:textId="77777777" w:rsidR="001E603A" w:rsidRDefault="001E603A" w:rsidP="001E603A">
            <w:pPr>
              <w:rPr>
                <w:kern w:val="2"/>
                <w:szCs w:val="24"/>
              </w:rPr>
            </w:pPr>
          </w:p>
        </w:tc>
        <w:tc>
          <w:tcPr>
            <w:tcW w:w="2972" w:type="dxa"/>
          </w:tcPr>
          <w:p w14:paraId="473630E0" w14:textId="77777777" w:rsidR="001E603A" w:rsidRDefault="001E603A" w:rsidP="001E603A">
            <w:pPr>
              <w:rPr>
                <w:kern w:val="2"/>
                <w:szCs w:val="24"/>
              </w:rPr>
            </w:pPr>
            <w:r>
              <w:rPr>
                <w:kern w:val="2"/>
                <w:szCs w:val="24"/>
              </w:rPr>
              <w:t>1.1.9. Šalies atstovas</w:t>
            </w:r>
          </w:p>
        </w:tc>
        <w:tc>
          <w:tcPr>
            <w:tcW w:w="4104" w:type="dxa"/>
          </w:tcPr>
          <w:p w14:paraId="04FDD825" w14:textId="0AF4CF03" w:rsidR="001E603A" w:rsidRPr="00CD7633" w:rsidRDefault="001E603A" w:rsidP="00CD3B0E">
            <w:pPr>
              <w:rPr>
                <w:szCs w:val="24"/>
              </w:rPr>
            </w:pPr>
            <w:r w:rsidRPr="00CD7633">
              <w:rPr>
                <w:szCs w:val="24"/>
              </w:rPr>
              <w:t>Druskininkų savivaldybės administracijos direktorė Vilma Jurgelevičienė</w:t>
            </w:r>
          </w:p>
        </w:tc>
      </w:tr>
      <w:tr w:rsidR="00CD7633" w14:paraId="475D93E9" w14:textId="77777777" w:rsidTr="00FA103B">
        <w:tc>
          <w:tcPr>
            <w:tcW w:w="2552" w:type="dxa"/>
            <w:vMerge/>
          </w:tcPr>
          <w:p w14:paraId="23BF508B" w14:textId="77777777" w:rsidR="00CD7633" w:rsidRDefault="00CD7633" w:rsidP="00CD7633">
            <w:pPr>
              <w:rPr>
                <w:kern w:val="2"/>
                <w:szCs w:val="24"/>
              </w:rPr>
            </w:pPr>
          </w:p>
        </w:tc>
        <w:tc>
          <w:tcPr>
            <w:tcW w:w="2972" w:type="dxa"/>
          </w:tcPr>
          <w:p w14:paraId="7D81A35C" w14:textId="77777777" w:rsidR="00CD7633" w:rsidRDefault="00CD7633" w:rsidP="00CD7633">
            <w:pPr>
              <w:rPr>
                <w:kern w:val="2"/>
                <w:szCs w:val="24"/>
              </w:rPr>
            </w:pPr>
            <w:r>
              <w:rPr>
                <w:kern w:val="2"/>
                <w:szCs w:val="24"/>
              </w:rPr>
              <w:t>1.1.10. Atstovavimo pagrindas</w:t>
            </w:r>
          </w:p>
        </w:tc>
        <w:tc>
          <w:tcPr>
            <w:tcW w:w="4104" w:type="dxa"/>
          </w:tcPr>
          <w:p w14:paraId="7164E978" w14:textId="70CB2712" w:rsidR="00CD7633" w:rsidRPr="00CD7633" w:rsidRDefault="00CD7633" w:rsidP="00CD3B0E">
            <w:pPr>
              <w:jc w:val="both"/>
              <w:rPr>
                <w:szCs w:val="24"/>
              </w:rPr>
            </w:pPr>
            <w:r w:rsidRPr="00CD7633">
              <w:rPr>
                <w:szCs w:val="24"/>
              </w:rPr>
              <w:t>Druskininkų savivaldybės administracijos nuostatai, patvirtinti Druskininkų savivaldybės tarybos 2023</w:t>
            </w:r>
            <w:r w:rsidR="00176EEB">
              <w:rPr>
                <w:szCs w:val="24"/>
              </w:rPr>
              <w:t> </w:t>
            </w:r>
            <w:r w:rsidRPr="00CD7633">
              <w:rPr>
                <w:szCs w:val="24"/>
              </w:rPr>
              <w:t>m. balandžio 19 d. sprendimu Nr. T1-60 „Dėl Druskininkų savivaldybės administracijos nuostatų patvirtinimo“</w:t>
            </w:r>
          </w:p>
        </w:tc>
      </w:tr>
      <w:tr w:rsidR="00CD7633" w14:paraId="208DA5AB" w14:textId="77777777" w:rsidTr="00FA103B">
        <w:tc>
          <w:tcPr>
            <w:tcW w:w="2552" w:type="dxa"/>
            <w:vMerge w:val="restart"/>
          </w:tcPr>
          <w:p w14:paraId="3E3805B9" w14:textId="77777777" w:rsidR="00CD7633" w:rsidRDefault="00CD7633" w:rsidP="00CD7633">
            <w:pPr>
              <w:rPr>
                <w:b/>
                <w:kern w:val="2"/>
                <w:szCs w:val="24"/>
              </w:rPr>
            </w:pPr>
            <w:r>
              <w:rPr>
                <w:b/>
                <w:kern w:val="2"/>
                <w:szCs w:val="24"/>
              </w:rPr>
              <w:t>1.2. Tiekėjas</w:t>
            </w:r>
          </w:p>
          <w:p w14:paraId="0640591C" w14:textId="77777777" w:rsidR="00CD7633" w:rsidRDefault="00CD7633" w:rsidP="00CD7633">
            <w:pPr>
              <w:rPr>
                <w:color w:val="4472C4"/>
                <w:kern w:val="2"/>
                <w:szCs w:val="24"/>
              </w:rPr>
            </w:pPr>
            <w:r>
              <w:rPr>
                <w:color w:val="4472C4"/>
                <w:kern w:val="2"/>
                <w:szCs w:val="24"/>
              </w:rPr>
              <w:t>(jei Tiekėjas yra fizinis asmuo, skiltys atitinkamai pakoreguojamos.</w:t>
            </w:r>
          </w:p>
          <w:p w14:paraId="6DA744E9" w14:textId="77777777" w:rsidR="00CD7633" w:rsidRDefault="00CD7633" w:rsidP="00CD7633">
            <w:pPr>
              <w:rPr>
                <w:color w:val="4472C4"/>
                <w:kern w:val="2"/>
                <w:szCs w:val="24"/>
              </w:rPr>
            </w:pPr>
            <w:r>
              <w:rPr>
                <w:color w:val="4472C4"/>
                <w:kern w:val="2"/>
                <w:szCs w:val="24"/>
              </w:rPr>
              <w:t>Jei Tiekėjas yra tiekėjų grupė, skiltys pildomos įterpiant kiekvieno grupės nario informaciją)</w:t>
            </w:r>
          </w:p>
          <w:p w14:paraId="450B9242" w14:textId="77777777" w:rsidR="00CD7633" w:rsidRDefault="00CD7633" w:rsidP="00CD7633">
            <w:pPr>
              <w:rPr>
                <w:b/>
                <w:kern w:val="2"/>
                <w:szCs w:val="24"/>
              </w:rPr>
            </w:pPr>
          </w:p>
        </w:tc>
        <w:tc>
          <w:tcPr>
            <w:tcW w:w="2972" w:type="dxa"/>
          </w:tcPr>
          <w:p w14:paraId="67F6D24E" w14:textId="77777777" w:rsidR="00CD7633" w:rsidRDefault="00CD7633" w:rsidP="00CD7633">
            <w:pPr>
              <w:rPr>
                <w:kern w:val="2"/>
                <w:szCs w:val="24"/>
              </w:rPr>
            </w:pPr>
            <w:r>
              <w:rPr>
                <w:kern w:val="2"/>
                <w:szCs w:val="24"/>
              </w:rPr>
              <w:t>1.2.1. Pavadinimas</w:t>
            </w:r>
          </w:p>
        </w:tc>
        <w:tc>
          <w:tcPr>
            <w:tcW w:w="4104" w:type="dxa"/>
          </w:tcPr>
          <w:p w14:paraId="02EEDC7F" w14:textId="77777777" w:rsidR="00CD7633" w:rsidRDefault="00CD7633" w:rsidP="00CD7633">
            <w:pPr>
              <w:jc w:val="center"/>
              <w:rPr>
                <w:kern w:val="2"/>
                <w:szCs w:val="24"/>
              </w:rPr>
            </w:pPr>
          </w:p>
        </w:tc>
      </w:tr>
      <w:tr w:rsidR="00CD7633" w14:paraId="3EAB2D74" w14:textId="77777777" w:rsidTr="00FA103B">
        <w:tc>
          <w:tcPr>
            <w:tcW w:w="2552" w:type="dxa"/>
            <w:vMerge/>
          </w:tcPr>
          <w:p w14:paraId="75194712" w14:textId="77777777" w:rsidR="00CD7633" w:rsidRDefault="00CD7633" w:rsidP="00CD7633">
            <w:pPr>
              <w:rPr>
                <w:b/>
                <w:kern w:val="2"/>
                <w:szCs w:val="24"/>
              </w:rPr>
            </w:pPr>
          </w:p>
        </w:tc>
        <w:tc>
          <w:tcPr>
            <w:tcW w:w="2972" w:type="dxa"/>
          </w:tcPr>
          <w:p w14:paraId="65C865FD" w14:textId="77777777" w:rsidR="00CD7633" w:rsidRDefault="00CD7633" w:rsidP="00CD7633">
            <w:pPr>
              <w:rPr>
                <w:kern w:val="2"/>
                <w:szCs w:val="24"/>
              </w:rPr>
            </w:pPr>
            <w:r>
              <w:rPr>
                <w:kern w:val="2"/>
                <w:szCs w:val="24"/>
              </w:rPr>
              <w:t>1.2.2. Juridinio asmens kodas</w:t>
            </w:r>
          </w:p>
        </w:tc>
        <w:tc>
          <w:tcPr>
            <w:tcW w:w="4104" w:type="dxa"/>
          </w:tcPr>
          <w:p w14:paraId="53FD7CD7" w14:textId="77777777" w:rsidR="00CD7633" w:rsidRDefault="00CD7633" w:rsidP="00CD7633">
            <w:pPr>
              <w:jc w:val="center"/>
              <w:rPr>
                <w:kern w:val="2"/>
                <w:szCs w:val="24"/>
              </w:rPr>
            </w:pPr>
          </w:p>
        </w:tc>
      </w:tr>
      <w:tr w:rsidR="00CD7633" w14:paraId="666244A6" w14:textId="77777777" w:rsidTr="00FA103B">
        <w:tc>
          <w:tcPr>
            <w:tcW w:w="2552" w:type="dxa"/>
            <w:vMerge/>
          </w:tcPr>
          <w:p w14:paraId="47FBA3D1" w14:textId="77777777" w:rsidR="00CD7633" w:rsidRDefault="00CD7633" w:rsidP="00CD7633">
            <w:pPr>
              <w:rPr>
                <w:b/>
                <w:kern w:val="2"/>
                <w:szCs w:val="24"/>
              </w:rPr>
            </w:pPr>
          </w:p>
        </w:tc>
        <w:tc>
          <w:tcPr>
            <w:tcW w:w="2972" w:type="dxa"/>
          </w:tcPr>
          <w:p w14:paraId="1BC85940" w14:textId="77777777" w:rsidR="00CD7633" w:rsidRDefault="00CD7633" w:rsidP="00CD7633">
            <w:pPr>
              <w:rPr>
                <w:kern w:val="2"/>
                <w:szCs w:val="24"/>
              </w:rPr>
            </w:pPr>
            <w:r>
              <w:rPr>
                <w:kern w:val="2"/>
                <w:szCs w:val="24"/>
              </w:rPr>
              <w:t>1.2.3. Adresas</w:t>
            </w:r>
          </w:p>
        </w:tc>
        <w:tc>
          <w:tcPr>
            <w:tcW w:w="4104" w:type="dxa"/>
          </w:tcPr>
          <w:p w14:paraId="7014BB4C" w14:textId="77777777" w:rsidR="00CD7633" w:rsidRDefault="00CD7633" w:rsidP="00CD7633">
            <w:pPr>
              <w:jc w:val="center"/>
              <w:rPr>
                <w:kern w:val="2"/>
                <w:szCs w:val="24"/>
              </w:rPr>
            </w:pPr>
          </w:p>
        </w:tc>
      </w:tr>
      <w:tr w:rsidR="00CD7633" w14:paraId="29C53A2D" w14:textId="77777777" w:rsidTr="00FA103B">
        <w:tc>
          <w:tcPr>
            <w:tcW w:w="2552" w:type="dxa"/>
            <w:vMerge/>
          </w:tcPr>
          <w:p w14:paraId="62F07FD3" w14:textId="77777777" w:rsidR="00CD7633" w:rsidRDefault="00CD7633" w:rsidP="00CD7633">
            <w:pPr>
              <w:rPr>
                <w:b/>
                <w:kern w:val="2"/>
                <w:szCs w:val="24"/>
              </w:rPr>
            </w:pPr>
          </w:p>
        </w:tc>
        <w:tc>
          <w:tcPr>
            <w:tcW w:w="2972" w:type="dxa"/>
          </w:tcPr>
          <w:p w14:paraId="3F64B498" w14:textId="77777777" w:rsidR="00CD7633" w:rsidRDefault="00CD7633" w:rsidP="00CD7633">
            <w:pPr>
              <w:rPr>
                <w:kern w:val="2"/>
                <w:szCs w:val="24"/>
              </w:rPr>
            </w:pPr>
            <w:r>
              <w:rPr>
                <w:kern w:val="2"/>
                <w:szCs w:val="24"/>
              </w:rPr>
              <w:t>1.2.4. PVM mokėtojo kodas</w:t>
            </w:r>
          </w:p>
        </w:tc>
        <w:tc>
          <w:tcPr>
            <w:tcW w:w="4104" w:type="dxa"/>
          </w:tcPr>
          <w:p w14:paraId="1570F720" w14:textId="77777777" w:rsidR="00CD7633" w:rsidRDefault="00CD7633" w:rsidP="00CD7633">
            <w:pPr>
              <w:jc w:val="center"/>
              <w:rPr>
                <w:kern w:val="2"/>
                <w:szCs w:val="24"/>
              </w:rPr>
            </w:pPr>
          </w:p>
        </w:tc>
      </w:tr>
      <w:tr w:rsidR="00CD7633" w14:paraId="5B9A0B4B" w14:textId="77777777" w:rsidTr="00FA103B">
        <w:tc>
          <w:tcPr>
            <w:tcW w:w="2552" w:type="dxa"/>
            <w:vMerge/>
          </w:tcPr>
          <w:p w14:paraId="0E55A8FE" w14:textId="77777777" w:rsidR="00CD7633" w:rsidRDefault="00CD7633" w:rsidP="00CD7633">
            <w:pPr>
              <w:rPr>
                <w:b/>
                <w:kern w:val="2"/>
                <w:szCs w:val="24"/>
              </w:rPr>
            </w:pPr>
          </w:p>
        </w:tc>
        <w:tc>
          <w:tcPr>
            <w:tcW w:w="2972" w:type="dxa"/>
          </w:tcPr>
          <w:p w14:paraId="0740C72F" w14:textId="77777777" w:rsidR="00CD7633" w:rsidRDefault="00CD7633" w:rsidP="00CD7633">
            <w:pPr>
              <w:rPr>
                <w:kern w:val="2"/>
                <w:szCs w:val="24"/>
              </w:rPr>
            </w:pPr>
            <w:r>
              <w:rPr>
                <w:kern w:val="2"/>
                <w:szCs w:val="24"/>
              </w:rPr>
              <w:t>1.2.5. Atsiskaitomoji sąskaita</w:t>
            </w:r>
          </w:p>
        </w:tc>
        <w:tc>
          <w:tcPr>
            <w:tcW w:w="4104" w:type="dxa"/>
          </w:tcPr>
          <w:p w14:paraId="5B25FE4F" w14:textId="77777777" w:rsidR="00CD7633" w:rsidRDefault="00CD7633" w:rsidP="00CD7633">
            <w:pPr>
              <w:jc w:val="center"/>
              <w:rPr>
                <w:kern w:val="2"/>
                <w:szCs w:val="24"/>
              </w:rPr>
            </w:pPr>
          </w:p>
        </w:tc>
      </w:tr>
      <w:tr w:rsidR="00CD7633" w14:paraId="0D812494" w14:textId="77777777" w:rsidTr="00FA103B">
        <w:tc>
          <w:tcPr>
            <w:tcW w:w="2552" w:type="dxa"/>
            <w:vMerge/>
          </w:tcPr>
          <w:p w14:paraId="3FB019FB" w14:textId="77777777" w:rsidR="00CD7633" w:rsidRDefault="00CD7633" w:rsidP="00CD7633">
            <w:pPr>
              <w:rPr>
                <w:b/>
                <w:kern w:val="2"/>
                <w:szCs w:val="24"/>
              </w:rPr>
            </w:pPr>
          </w:p>
        </w:tc>
        <w:tc>
          <w:tcPr>
            <w:tcW w:w="2972" w:type="dxa"/>
          </w:tcPr>
          <w:p w14:paraId="61E194F0" w14:textId="77777777" w:rsidR="00CD7633" w:rsidRDefault="00CD7633" w:rsidP="00CD7633">
            <w:pPr>
              <w:rPr>
                <w:kern w:val="2"/>
                <w:szCs w:val="24"/>
              </w:rPr>
            </w:pPr>
            <w:r>
              <w:rPr>
                <w:kern w:val="2"/>
                <w:szCs w:val="24"/>
              </w:rPr>
              <w:t>1.2.6. Bankas, banko kodas</w:t>
            </w:r>
          </w:p>
        </w:tc>
        <w:tc>
          <w:tcPr>
            <w:tcW w:w="4104" w:type="dxa"/>
          </w:tcPr>
          <w:p w14:paraId="261BA477" w14:textId="77777777" w:rsidR="00CD7633" w:rsidRDefault="00CD7633" w:rsidP="00CD7633">
            <w:pPr>
              <w:jc w:val="center"/>
              <w:rPr>
                <w:kern w:val="2"/>
                <w:szCs w:val="24"/>
              </w:rPr>
            </w:pPr>
          </w:p>
        </w:tc>
      </w:tr>
      <w:tr w:rsidR="00CD7633" w14:paraId="3A61E74A" w14:textId="77777777" w:rsidTr="00FA103B">
        <w:tc>
          <w:tcPr>
            <w:tcW w:w="2552" w:type="dxa"/>
            <w:vMerge/>
          </w:tcPr>
          <w:p w14:paraId="2E64EFD9" w14:textId="77777777" w:rsidR="00CD7633" w:rsidRDefault="00CD7633" w:rsidP="00CD7633">
            <w:pPr>
              <w:rPr>
                <w:b/>
                <w:kern w:val="2"/>
                <w:szCs w:val="24"/>
              </w:rPr>
            </w:pPr>
          </w:p>
        </w:tc>
        <w:tc>
          <w:tcPr>
            <w:tcW w:w="2972" w:type="dxa"/>
          </w:tcPr>
          <w:p w14:paraId="71522681" w14:textId="77777777" w:rsidR="00CD7633" w:rsidRDefault="00CD7633" w:rsidP="00CD7633">
            <w:pPr>
              <w:rPr>
                <w:kern w:val="2"/>
                <w:szCs w:val="24"/>
              </w:rPr>
            </w:pPr>
            <w:r>
              <w:rPr>
                <w:kern w:val="2"/>
                <w:szCs w:val="24"/>
              </w:rPr>
              <w:t>1.2.7. Telefonas</w:t>
            </w:r>
          </w:p>
        </w:tc>
        <w:tc>
          <w:tcPr>
            <w:tcW w:w="4104" w:type="dxa"/>
          </w:tcPr>
          <w:p w14:paraId="779C186C" w14:textId="77777777" w:rsidR="00CD7633" w:rsidRDefault="00CD7633" w:rsidP="00CD7633">
            <w:pPr>
              <w:jc w:val="center"/>
              <w:rPr>
                <w:kern w:val="2"/>
                <w:szCs w:val="24"/>
              </w:rPr>
            </w:pPr>
          </w:p>
        </w:tc>
      </w:tr>
      <w:tr w:rsidR="00CD7633" w14:paraId="4A6AF2AD" w14:textId="77777777" w:rsidTr="00FA103B">
        <w:tc>
          <w:tcPr>
            <w:tcW w:w="2552" w:type="dxa"/>
            <w:vMerge/>
          </w:tcPr>
          <w:p w14:paraId="58F2C5B1" w14:textId="77777777" w:rsidR="00CD7633" w:rsidRDefault="00CD7633" w:rsidP="00CD7633">
            <w:pPr>
              <w:rPr>
                <w:b/>
                <w:kern w:val="2"/>
                <w:szCs w:val="24"/>
              </w:rPr>
            </w:pPr>
          </w:p>
        </w:tc>
        <w:tc>
          <w:tcPr>
            <w:tcW w:w="2972" w:type="dxa"/>
          </w:tcPr>
          <w:p w14:paraId="7496FFE6" w14:textId="77777777" w:rsidR="00CD7633" w:rsidRDefault="00CD7633" w:rsidP="00CD7633">
            <w:pPr>
              <w:rPr>
                <w:kern w:val="2"/>
                <w:szCs w:val="24"/>
              </w:rPr>
            </w:pPr>
            <w:r>
              <w:rPr>
                <w:kern w:val="2"/>
                <w:szCs w:val="24"/>
              </w:rPr>
              <w:t>1.2.8. El. paštas</w:t>
            </w:r>
          </w:p>
        </w:tc>
        <w:tc>
          <w:tcPr>
            <w:tcW w:w="4104" w:type="dxa"/>
          </w:tcPr>
          <w:p w14:paraId="5FE40A45" w14:textId="77777777" w:rsidR="00CD7633" w:rsidRDefault="00CD7633" w:rsidP="00CD7633">
            <w:pPr>
              <w:jc w:val="center"/>
              <w:rPr>
                <w:kern w:val="2"/>
                <w:szCs w:val="24"/>
              </w:rPr>
            </w:pPr>
          </w:p>
        </w:tc>
      </w:tr>
      <w:tr w:rsidR="00CD7633" w14:paraId="67CA8A8E" w14:textId="77777777" w:rsidTr="00FA103B">
        <w:tc>
          <w:tcPr>
            <w:tcW w:w="2552" w:type="dxa"/>
            <w:vMerge/>
          </w:tcPr>
          <w:p w14:paraId="03ECA91F" w14:textId="77777777" w:rsidR="00CD7633" w:rsidRDefault="00CD7633" w:rsidP="00CD7633">
            <w:pPr>
              <w:rPr>
                <w:b/>
                <w:kern w:val="2"/>
                <w:szCs w:val="24"/>
              </w:rPr>
            </w:pPr>
          </w:p>
        </w:tc>
        <w:tc>
          <w:tcPr>
            <w:tcW w:w="2972" w:type="dxa"/>
          </w:tcPr>
          <w:p w14:paraId="2920CEAC" w14:textId="77777777" w:rsidR="00CD7633" w:rsidRDefault="00CD7633" w:rsidP="00CD7633">
            <w:pPr>
              <w:rPr>
                <w:kern w:val="2"/>
                <w:szCs w:val="24"/>
              </w:rPr>
            </w:pPr>
            <w:r>
              <w:rPr>
                <w:kern w:val="2"/>
                <w:szCs w:val="24"/>
              </w:rPr>
              <w:t>1.2.9. Šalies atstovas</w:t>
            </w:r>
          </w:p>
        </w:tc>
        <w:tc>
          <w:tcPr>
            <w:tcW w:w="4104" w:type="dxa"/>
          </w:tcPr>
          <w:p w14:paraId="6AA5701A" w14:textId="77777777" w:rsidR="00CD7633" w:rsidRDefault="00CD7633" w:rsidP="00CD7633">
            <w:pPr>
              <w:jc w:val="center"/>
              <w:rPr>
                <w:kern w:val="2"/>
                <w:szCs w:val="24"/>
              </w:rPr>
            </w:pPr>
          </w:p>
        </w:tc>
      </w:tr>
      <w:tr w:rsidR="00CD7633" w14:paraId="21B1C29D" w14:textId="77777777" w:rsidTr="00FA103B">
        <w:tc>
          <w:tcPr>
            <w:tcW w:w="2552" w:type="dxa"/>
            <w:vMerge/>
          </w:tcPr>
          <w:p w14:paraId="6032661D" w14:textId="77777777" w:rsidR="00CD7633" w:rsidRDefault="00CD7633" w:rsidP="00CD7633">
            <w:pPr>
              <w:rPr>
                <w:b/>
                <w:kern w:val="2"/>
                <w:szCs w:val="24"/>
              </w:rPr>
            </w:pPr>
          </w:p>
        </w:tc>
        <w:tc>
          <w:tcPr>
            <w:tcW w:w="2972" w:type="dxa"/>
          </w:tcPr>
          <w:p w14:paraId="08846265" w14:textId="77777777" w:rsidR="00CD7633" w:rsidRDefault="00CD7633" w:rsidP="00CD7633">
            <w:pPr>
              <w:rPr>
                <w:kern w:val="2"/>
                <w:szCs w:val="24"/>
              </w:rPr>
            </w:pPr>
            <w:r>
              <w:rPr>
                <w:kern w:val="2"/>
                <w:szCs w:val="24"/>
              </w:rPr>
              <w:t>1.2.10. Atstovavimo pagrindas</w:t>
            </w:r>
          </w:p>
        </w:tc>
        <w:tc>
          <w:tcPr>
            <w:tcW w:w="4104" w:type="dxa"/>
          </w:tcPr>
          <w:p w14:paraId="59BF79D5" w14:textId="77777777" w:rsidR="00CD7633" w:rsidRDefault="00CD7633" w:rsidP="00CD7633">
            <w:pPr>
              <w:jc w:val="center"/>
              <w:rPr>
                <w:kern w:val="2"/>
                <w:szCs w:val="24"/>
              </w:rPr>
            </w:pPr>
          </w:p>
        </w:tc>
      </w:tr>
    </w:tbl>
    <w:p w14:paraId="3B83B988"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65ACB567" w14:textId="77777777">
        <w:trPr>
          <w:trHeight w:val="300"/>
        </w:trPr>
        <w:tc>
          <w:tcPr>
            <w:tcW w:w="9535" w:type="dxa"/>
            <w:gridSpan w:val="4"/>
          </w:tcPr>
          <w:p w14:paraId="47716E99" w14:textId="77777777" w:rsidR="00027B83" w:rsidRDefault="000B0897">
            <w:pPr>
              <w:jc w:val="center"/>
              <w:rPr>
                <w:b/>
                <w:kern w:val="2"/>
                <w:szCs w:val="24"/>
              </w:rPr>
            </w:pPr>
            <w:r>
              <w:rPr>
                <w:b/>
                <w:kern w:val="2"/>
                <w:szCs w:val="24"/>
              </w:rPr>
              <w:lastRenderedPageBreak/>
              <w:t>2. ATSAKINGI ASMENYS</w:t>
            </w:r>
          </w:p>
        </w:tc>
      </w:tr>
      <w:tr w:rsidR="00027B83" w14:paraId="15A7C904" w14:textId="77777777">
        <w:trPr>
          <w:trHeight w:val="300"/>
        </w:trPr>
        <w:tc>
          <w:tcPr>
            <w:tcW w:w="3094" w:type="dxa"/>
            <w:gridSpan w:val="2"/>
          </w:tcPr>
          <w:p w14:paraId="2DB817BF"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2A4A9C22" w14:textId="08D4DC51" w:rsidR="00027B83" w:rsidRDefault="005C7F9F" w:rsidP="00CD3B0E">
            <w:pPr>
              <w:jc w:val="both"/>
              <w:rPr>
                <w:szCs w:val="24"/>
              </w:rPr>
            </w:pPr>
            <w:r>
              <w:rPr>
                <w:szCs w:val="24"/>
              </w:rPr>
              <w:t xml:space="preserve">Joana </w:t>
            </w:r>
            <w:r w:rsidRPr="004D2230">
              <w:rPr>
                <w:szCs w:val="24"/>
              </w:rPr>
              <w:t>Verbickienė</w:t>
            </w:r>
            <w:r w:rsidRPr="00662354">
              <w:rPr>
                <w:rFonts w:eastAsiaTheme="minorEastAsia"/>
                <w:color w:val="000000" w:themeColor="text1"/>
                <w:szCs w:val="24"/>
                <w:lang w:eastAsia="lt-LT"/>
              </w:rPr>
              <w:t xml:space="preserve">, Druskininkų savivaldybės administracijos </w:t>
            </w:r>
            <w:bookmarkStart w:id="0" w:name="_Hlk194565907"/>
            <w:r w:rsidRPr="004D2230">
              <w:rPr>
                <w:szCs w:val="24"/>
              </w:rPr>
              <w:t xml:space="preserve">Architektūros ir urbanistikos skyriaus </w:t>
            </w:r>
            <w:bookmarkEnd w:id="0"/>
            <w:r w:rsidRPr="004D2230">
              <w:rPr>
                <w:szCs w:val="24"/>
              </w:rPr>
              <w:t>vedėja</w:t>
            </w:r>
            <w:r w:rsidRPr="00A44B83">
              <w:rPr>
                <w:szCs w:val="24"/>
              </w:rPr>
              <w:t xml:space="preserve">, tel. +370 614 89826, el. paštas </w:t>
            </w:r>
            <w:hyperlink r:id="rId10" w:history="1">
              <w:r w:rsidR="00A44B83" w:rsidRPr="00A44B83">
                <w:t>joana.verbickiene@druskininkai.lt</w:t>
              </w:r>
            </w:hyperlink>
          </w:p>
          <w:p w14:paraId="0A73C060" w14:textId="0FFEDCEA" w:rsidR="00A44B83" w:rsidRDefault="00A44B83" w:rsidP="00CD3B0E">
            <w:pPr>
              <w:jc w:val="both"/>
              <w:rPr>
                <w:color w:val="4472C4"/>
                <w:kern w:val="2"/>
                <w:szCs w:val="24"/>
              </w:rPr>
            </w:pPr>
            <w:r w:rsidRPr="004D2230">
              <w:rPr>
                <w:szCs w:val="24"/>
              </w:rPr>
              <w:t>Giedrė Liaukonė</w:t>
            </w:r>
            <w:r w:rsidRPr="00A44B83">
              <w:rPr>
                <w:szCs w:val="24"/>
              </w:rPr>
              <w:t xml:space="preserve">, Druskininkų savivaldybės administracijos </w:t>
            </w:r>
            <w:r w:rsidRPr="004D2230">
              <w:rPr>
                <w:szCs w:val="24"/>
              </w:rPr>
              <w:t>Architektūros ir urbanistikos skyriaus vyriausioji specialistė</w:t>
            </w:r>
            <w:r w:rsidRPr="00A44B83">
              <w:rPr>
                <w:szCs w:val="24"/>
              </w:rPr>
              <w:t xml:space="preserve">, tel. +370 610 40530, el. paštas </w:t>
            </w:r>
            <w:proofErr w:type="spellStart"/>
            <w:r w:rsidRPr="00A44B83">
              <w:rPr>
                <w:szCs w:val="24"/>
              </w:rPr>
              <w:t>giedre.liaukone@druskininkai</w:t>
            </w:r>
            <w:r w:rsidRPr="004D2230">
              <w:rPr>
                <w:rFonts w:eastAsia="Calibri"/>
                <w:iCs/>
                <w:szCs w:val="24"/>
              </w:rPr>
              <w:t>.lt</w:t>
            </w:r>
            <w:proofErr w:type="spellEnd"/>
            <w:r w:rsidRPr="004D2230">
              <w:rPr>
                <w:rFonts w:eastAsia="Calibri"/>
                <w:iCs/>
                <w:szCs w:val="24"/>
              </w:rPr>
              <w:t>.</w:t>
            </w:r>
          </w:p>
        </w:tc>
      </w:tr>
      <w:tr w:rsidR="00027B83" w14:paraId="7B08F743" w14:textId="77777777">
        <w:trPr>
          <w:trHeight w:val="300"/>
        </w:trPr>
        <w:tc>
          <w:tcPr>
            <w:tcW w:w="3094" w:type="dxa"/>
            <w:gridSpan w:val="2"/>
          </w:tcPr>
          <w:p w14:paraId="60D76363"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420CAB00" w14:textId="77777777" w:rsidR="00027B83" w:rsidRDefault="000B0897" w:rsidP="00CD3B0E">
            <w:pPr>
              <w:jc w:val="both"/>
              <w:rPr>
                <w:color w:val="4472C4"/>
                <w:kern w:val="2"/>
                <w:szCs w:val="24"/>
              </w:rPr>
            </w:pPr>
            <w:r>
              <w:rPr>
                <w:color w:val="4472C4"/>
                <w:kern w:val="2"/>
                <w:szCs w:val="24"/>
              </w:rPr>
              <w:t>(nurodyti padalinį / skyrių, pareigas, vardą, pavardę, tel., el. paštą)</w:t>
            </w:r>
          </w:p>
        </w:tc>
      </w:tr>
      <w:tr w:rsidR="00027B83" w14:paraId="5F38F90D" w14:textId="77777777">
        <w:trPr>
          <w:trHeight w:val="300"/>
        </w:trPr>
        <w:tc>
          <w:tcPr>
            <w:tcW w:w="9535" w:type="dxa"/>
            <w:gridSpan w:val="4"/>
          </w:tcPr>
          <w:p w14:paraId="2202C47F" w14:textId="77777777" w:rsidR="00027B83" w:rsidRDefault="000B0897">
            <w:pPr>
              <w:jc w:val="center"/>
              <w:rPr>
                <w:b/>
                <w:kern w:val="2"/>
                <w:szCs w:val="24"/>
              </w:rPr>
            </w:pPr>
            <w:r>
              <w:rPr>
                <w:b/>
                <w:kern w:val="2"/>
                <w:szCs w:val="24"/>
              </w:rPr>
              <w:t>3. SUTARTIES DALYKAS</w:t>
            </w:r>
          </w:p>
        </w:tc>
      </w:tr>
      <w:tr w:rsidR="00027B83" w14:paraId="0382195F" w14:textId="77777777">
        <w:trPr>
          <w:trHeight w:val="300"/>
        </w:trPr>
        <w:tc>
          <w:tcPr>
            <w:tcW w:w="3094" w:type="dxa"/>
            <w:gridSpan w:val="2"/>
          </w:tcPr>
          <w:p w14:paraId="27B75B6A" w14:textId="77777777" w:rsidR="00027B83" w:rsidRDefault="000B0897">
            <w:pPr>
              <w:rPr>
                <w:b/>
                <w:kern w:val="2"/>
                <w:szCs w:val="24"/>
              </w:rPr>
            </w:pPr>
            <w:r>
              <w:rPr>
                <w:b/>
                <w:kern w:val="2"/>
                <w:szCs w:val="24"/>
              </w:rPr>
              <w:t>3.1. Sutarties dalykas</w:t>
            </w:r>
          </w:p>
        </w:tc>
        <w:tc>
          <w:tcPr>
            <w:tcW w:w="6441" w:type="dxa"/>
            <w:gridSpan w:val="2"/>
          </w:tcPr>
          <w:p w14:paraId="2228B4E3" w14:textId="77777777" w:rsidR="00AE485B" w:rsidRDefault="00764053" w:rsidP="00542D69">
            <w:pPr>
              <w:jc w:val="both"/>
              <w:rPr>
                <w:color w:val="000000"/>
                <w:kern w:val="2"/>
                <w:szCs w:val="24"/>
              </w:rPr>
            </w:pPr>
            <w:r w:rsidRPr="003243AD">
              <w:rPr>
                <w:kern w:val="2"/>
                <w:szCs w:val="24"/>
              </w:rPr>
              <w:t xml:space="preserve">Tiekėjas įsipareigoja Sutartyje numatytomis sąlygomis suteikti Pirkėjui </w:t>
            </w:r>
            <w:r w:rsidRPr="003243AD">
              <w:rPr>
                <w:rFonts w:eastAsia="Calibri"/>
                <w:b/>
                <w:bCs/>
                <w:iCs/>
                <w:color w:val="000000" w:themeColor="text1"/>
                <w:szCs w:val="24"/>
              </w:rPr>
              <w:t xml:space="preserve">Alkos II tvenkinio tvarkymo </w:t>
            </w:r>
            <w:r w:rsidRPr="00FE05BC">
              <w:rPr>
                <w:b/>
                <w:bCs/>
                <w:kern w:val="2"/>
                <w:szCs w:val="24"/>
              </w:rPr>
              <w:t>paslaugas</w:t>
            </w:r>
            <w:r w:rsidRPr="003243AD">
              <w:rPr>
                <w:kern w:val="2"/>
                <w:szCs w:val="24"/>
              </w:rPr>
              <w:t xml:space="preserve"> </w:t>
            </w:r>
            <w:r w:rsidRPr="003243AD">
              <w:rPr>
                <w:color w:val="000000"/>
                <w:kern w:val="2"/>
                <w:szCs w:val="24"/>
              </w:rPr>
              <w:t xml:space="preserve">(toliau – Paslaugos). </w:t>
            </w:r>
          </w:p>
          <w:p w14:paraId="27730B38" w14:textId="13D9B606" w:rsidR="00027B83" w:rsidRDefault="00764053" w:rsidP="00542D69">
            <w:pPr>
              <w:jc w:val="both"/>
              <w:rPr>
                <w:color w:val="000000"/>
                <w:kern w:val="2"/>
                <w:szCs w:val="24"/>
              </w:rPr>
            </w:pPr>
            <w:r w:rsidRPr="003243AD">
              <w:rPr>
                <w:color w:val="000000"/>
                <w:kern w:val="2"/>
                <w:szCs w:val="24"/>
              </w:rPr>
              <w:t xml:space="preserve">Išsamus </w:t>
            </w:r>
            <w:r w:rsidRPr="003243AD">
              <w:rPr>
                <w:color w:val="000000"/>
                <w:szCs w:val="24"/>
              </w:rPr>
              <w:t>Paslaugų</w:t>
            </w:r>
            <w:r w:rsidRPr="003243AD">
              <w:rPr>
                <w:color w:val="000000"/>
                <w:kern w:val="2"/>
                <w:szCs w:val="24"/>
              </w:rPr>
              <w:t xml:space="preserve"> aprašymas ir kiti reikalavimai teikiamoms </w:t>
            </w:r>
            <w:r w:rsidRPr="003243AD">
              <w:rPr>
                <w:color w:val="000000"/>
                <w:szCs w:val="24"/>
              </w:rPr>
              <w:t>Paslaugoms</w:t>
            </w:r>
            <w:r w:rsidRPr="003243AD">
              <w:rPr>
                <w:color w:val="000000"/>
                <w:kern w:val="2"/>
                <w:szCs w:val="24"/>
              </w:rPr>
              <w:t xml:space="preserve"> nustatyti Sutarties priede Nr. 1 „Techninė specifikacija“ (toliau – Techninė specifikacija) ir Sutarties priede Nr. 2 „Pasiūlymas“.</w:t>
            </w:r>
          </w:p>
        </w:tc>
      </w:tr>
      <w:tr w:rsidR="00027B83" w14:paraId="20C46499" w14:textId="77777777">
        <w:trPr>
          <w:trHeight w:val="300"/>
        </w:trPr>
        <w:tc>
          <w:tcPr>
            <w:tcW w:w="3094" w:type="dxa"/>
            <w:gridSpan w:val="2"/>
          </w:tcPr>
          <w:p w14:paraId="31140391" w14:textId="77777777" w:rsidR="00027B83" w:rsidRDefault="000B0897">
            <w:pPr>
              <w:rPr>
                <w:b/>
                <w:kern w:val="2"/>
                <w:szCs w:val="24"/>
              </w:rPr>
            </w:pPr>
            <w:r>
              <w:rPr>
                <w:b/>
                <w:kern w:val="2"/>
                <w:szCs w:val="24"/>
              </w:rPr>
              <w:t>3.2. Pirkimo pavadinimas ir numeris</w:t>
            </w:r>
          </w:p>
        </w:tc>
        <w:tc>
          <w:tcPr>
            <w:tcW w:w="6441" w:type="dxa"/>
            <w:gridSpan w:val="2"/>
          </w:tcPr>
          <w:p w14:paraId="67D99209" w14:textId="3AAEAE90" w:rsidR="00027B83" w:rsidRDefault="00870362">
            <w:pPr>
              <w:rPr>
                <w:kern w:val="2"/>
                <w:szCs w:val="24"/>
              </w:rPr>
            </w:pPr>
            <w:r w:rsidRPr="0002611B">
              <w:rPr>
                <w:rFonts w:eastAsia="Calibri"/>
                <w:b/>
                <w:bCs/>
                <w:iCs/>
                <w:color w:val="000000" w:themeColor="text1"/>
                <w:szCs w:val="24"/>
              </w:rPr>
              <w:t>Alkos II tvenkinio tvarkymo paslaugos</w:t>
            </w:r>
            <w:r w:rsidRPr="0002611B">
              <w:rPr>
                <w:b/>
                <w:szCs w:val="24"/>
              </w:rPr>
              <w:t xml:space="preserve">, </w:t>
            </w:r>
            <w:r w:rsidRPr="003A4F0A">
              <w:rPr>
                <w:bCs/>
                <w:szCs w:val="24"/>
              </w:rPr>
              <w:t xml:space="preserve">pirkimo numeris </w:t>
            </w:r>
            <w:r w:rsidR="001878D3" w:rsidRPr="003A4F0A">
              <w:rPr>
                <w:bCs/>
                <w:szCs w:val="24"/>
              </w:rPr>
              <w:t>3314398</w:t>
            </w:r>
          </w:p>
        </w:tc>
      </w:tr>
      <w:tr w:rsidR="00027B83" w14:paraId="5A252299" w14:textId="77777777">
        <w:trPr>
          <w:trHeight w:val="300"/>
        </w:trPr>
        <w:tc>
          <w:tcPr>
            <w:tcW w:w="3094" w:type="dxa"/>
            <w:gridSpan w:val="2"/>
          </w:tcPr>
          <w:p w14:paraId="295408B1"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12762990" w14:textId="3E699D8D" w:rsidR="00027B83" w:rsidRDefault="00AA1DE9" w:rsidP="00A43345">
            <w:pPr>
              <w:jc w:val="both"/>
              <w:rPr>
                <w:kern w:val="2"/>
                <w:szCs w:val="24"/>
              </w:rPr>
            </w:pPr>
            <w:r>
              <w:rPr>
                <w:kern w:val="2"/>
                <w:szCs w:val="24"/>
              </w:rPr>
              <w:t>Europos Sąjungos lėšomis bendrai finansuojamo</w:t>
            </w:r>
            <w:r w:rsidR="002D3743">
              <w:rPr>
                <w:kern w:val="2"/>
                <w:szCs w:val="24"/>
              </w:rPr>
              <w:t xml:space="preserve"> </w:t>
            </w:r>
            <w:r w:rsidR="002D3743" w:rsidRPr="002D3743">
              <w:rPr>
                <w:kern w:val="2"/>
                <w:szCs w:val="24"/>
              </w:rPr>
              <w:t>INTERREG VI-A Lietuvos-Lenkijos programos</w:t>
            </w:r>
            <w:r>
              <w:rPr>
                <w:kern w:val="2"/>
                <w:szCs w:val="24"/>
              </w:rPr>
              <w:t xml:space="preserve"> projekto Nr. </w:t>
            </w:r>
            <w:r w:rsidRPr="004621C4">
              <w:rPr>
                <w:kern w:val="2"/>
                <w:szCs w:val="24"/>
              </w:rPr>
              <w:t>LTPL00368</w:t>
            </w:r>
            <w:r>
              <w:rPr>
                <w:kern w:val="2"/>
                <w:szCs w:val="24"/>
              </w:rPr>
              <w:t>,</w:t>
            </w:r>
            <w:r>
              <w:rPr>
                <w:color w:val="4472C4"/>
                <w:kern w:val="2"/>
                <w:szCs w:val="24"/>
              </w:rPr>
              <w:t xml:space="preserve"> </w:t>
            </w:r>
            <w:r>
              <w:rPr>
                <w:kern w:val="2"/>
                <w:szCs w:val="24"/>
              </w:rPr>
              <w:t>pavadinimas „</w:t>
            </w:r>
            <w:r w:rsidRPr="004621C4">
              <w:rPr>
                <w:kern w:val="2"/>
                <w:szCs w:val="24"/>
              </w:rPr>
              <w:t>Vanduo yra turtas: vandens telkinių būklės gerinimas</w:t>
            </w:r>
            <w:r>
              <w:rPr>
                <w:kern w:val="2"/>
                <w:szCs w:val="24"/>
              </w:rPr>
              <w:t>“.</w:t>
            </w:r>
          </w:p>
        </w:tc>
      </w:tr>
      <w:tr w:rsidR="00027B83" w14:paraId="56639858" w14:textId="77777777">
        <w:trPr>
          <w:trHeight w:val="300"/>
        </w:trPr>
        <w:tc>
          <w:tcPr>
            <w:tcW w:w="9535" w:type="dxa"/>
            <w:gridSpan w:val="4"/>
          </w:tcPr>
          <w:p w14:paraId="5DAD24A4"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CA1490" w14:paraId="4FB278C6" w14:textId="77777777">
        <w:trPr>
          <w:trHeight w:val="300"/>
        </w:trPr>
        <w:tc>
          <w:tcPr>
            <w:tcW w:w="3094" w:type="dxa"/>
            <w:gridSpan w:val="2"/>
          </w:tcPr>
          <w:p w14:paraId="44FCD107" w14:textId="77777777" w:rsidR="00CA1490" w:rsidRDefault="00CA1490" w:rsidP="00CA1490">
            <w:pPr>
              <w:rPr>
                <w:b/>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terminai, kai </w:t>
            </w:r>
            <w:r>
              <w:rPr>
                <w:b/>
                <w:szCs w:val="24"/>
              </w:rPr>
              <w:t>Paslaugos</w:t>
            </w:r>
            <w:r>
              <w:rPr>
                <w:b/>
                <w:kern w:val="2"/>
                <w:szCs w:val="24"/>
              </w:rPr>
              <w:t xml:space="preserve"> </w:t>
            </w:r>
            <w:r>
              <w:rPr>
                <w:b/>
                <w:szCs w:val="24"/>
              </w:rPr>
              <w:t>teikiamos</w:t>
            </w:r>
            <w:r>
              <w:rPr>
                <w:b/>
                <w:kern w:val="2"/>
                <w:szCs w:val="24"/>
              </w:rPr>
              <w:t xml:space="preserve"> </w:t>
            </w:r>
            <w:r>
              <w:rPr>
                <w:b/>
                <w:szCs w:val="24"/>
              </w:rPr>
              <w:t>etapais</w:t>
            </w:r>
          </w:p>
        </w:tc>
        <w:tc>
          <w:tcPr>
            <w:tcW w:w="6441" w:type="dxa"/>
            <w:gridSpan w:val="2"/>
          </w:tcPr>
          <w:p w14:paraId="7C01A230" w14:textId="21C0E0A8" w:rsidR="00CA1490" w:rsidRDefault="00CA1490" w:rsidP="00A43345">
            <w:pPr>
              <w:jc w:val="both"/>
              <w:rPr>
                <w:kern w:val="2"/>
                <w:szCs w:val="24"/>
              </w:rPr>
            </w:pPr>
            <w:r w:rsidRPr="00C73A84">
              <w:rPr>
                <w:color w:val="000000"/>
                <w:kern w:val="2"/>
                <w:szCs w:val="24"/>
              </w:rPr>
              <w:t xml:space="preserve">Tiekėjas įsipareigoja </w:t>
            </w:r>
            <w:r w:rsidRPr="00C73A84">
              <w:rPr>
                <w:color w:val="000000"/>
                <w:szCs w:val="24"/>
              </w:rPr>
              <w:t xml:space="preserve">suteikti </w:t>
            </w:r>
            <w:r w:rsidRPr="00C73A84">
              <w:rPr>
                <w:szCs w:val="24"/>
              </w:rPr>
              <w:t>Paslaugas</w:t>
            </w:r>
            <w:r w:rsidRPr="00C73A84">
              <w:rPr>
                <w:kern w:val="2"/>
                <w:szCs w:val="24"/>
              </w:rPr>
              <w:t xml:space="preserve"> suderintame </w:t>
            </w:r>
            <w:r w:rsidRPr="00C73A84">
              <w:rPr>
                <w:szCs w:val="24"/>
              </w:rPr>
              <w:t>Paslaugų teikimo</w:t>
            </w:r>
            <w:r w:rsidRPr="00C73A84">
              <w:rPr>
                <w:kern w:val="2"/>
                <w:szCs w:val="24"/>
              </w:rPr>
              <w:t xml:space="preserve"> grafike </w:t>
            </w:r>
            <w:r w:rsidRPr="00C73A84">
              <w:rPr>
                <w:szCs w:val="24"/>
              </w:rPr>
              <w:t xml:space="preserve">nurodytų etapų eiliškumu, </w:t>
            </w:r>
            <w:r w:rsidRPr="00C73A84">
              <w:rPr>
                <w:kern w:val="2"/>
                <w:szCs w:val="24"/>
              </w:rPr>
              <w:t xml:space="preserve">terminais ir sąlygomis. </w:t>
            </w:r>
          </w:p>
          <w:p w14:paraId="65B7F875" w14:textId="77777777" w:rsidR="00CA1490" w:rsidRDefault="00CA1490" w:rsidP="00A43345">
            <w:pPr>
              <w:jc w:val="both"/>
              <w:rPr>
                <w:kern w:val="2"/>
                <w:szCs w:val="24"/>
              </w:rPr>
            </w:pPr>
            <w:r>
              <w:rPr>
                <w:kern w:val="2"/>
                <w:szCs w:val="24"/>
              </w:rPr>
              <w:t xml:space="preserve">Paslaugų </w:t>
            </w:r>
            <w:r w:rsidRPr="0002192B">
              <w:rPr>
                <w:kern w:val="2"/>
                <w:szCs w:val="24"/>
              </w:rPr>
              <w:t>pradžia – ne anksčiau, kaip 2025 m. liepos 1 d., pabaiga – 2026 m. rugsėjo 30 d.</w:t>
            </w:r>
            <w:r>
              <w:rPr>
                <w:kern w:val="2"/>
                <w:szCs w:val="24"/>
              </w:rPr>
              <w:t xml:space="preserve"> </w:t>
            </w:r>
          </w:p>
          <w:p w14:paraId="7074E643" w14:textId="05FFCBCA" w:rsidR="00CA1490" w:rsidRDefault="00CA1490" w:rsidP="00A43345">
            <w:pPr>
              <w:jc w:val="both"/>
              <w:rPr>
                <w:kern w:val="2"/>
                <w:szCs w:val="24"/>
              </w:rPr>
            </w:pPr>
            <w:r w:rsidRPr="00F733A4">
              <w:rPr>
                <w:b/>
                <w:bCs/>
                <w:szCs w:val="24"/>
              </w:rPr>
              <w:t>Žuvų neršto ir migracijos, paukščių perėjimo metu, t.</w:t>
            </w:r>
            <w:r>
              <w:rPr>
                <w:b/>
                <w:bCs/>
                <w:szCs w:val="24"/>
              </w:rPr>
              <w:t xml:space="preserve"> </w:t>
            </w:r>
            <w:r w:rsidRPr="00F733A4">
              <w:rPr>
                <w:b/>
                <w:bCs/>
                <w:szCs w:val="24"/>
              </w:rPr>
              <w:t>y. nuo kovo 15 d. iki liepos 1 d. draudžiama atlikti vandens telkinių tvarkymo darbus. Darbai, kurių šiuo laikotarpiu negalima atlikti, nurodyti Paviršinių vandens telkinių tvarkymo reikalavimų apraše, patvirtintame Lietuvos Respublikos aplinkos ministro 2014 m. gruodžio 16 d. įsakymu Nr. D1-1038 „Dėl paviršinių vandens telkinių tvarkymo reikalavimų aprašo patvirtinimo“</w:t>
            </w:r>
            <w:r>
              <w:rPr>
                <w:b/>
                <w:bCs/>
                <w:szCs w:val="24"/>
              </w:rPr>
              <w:t>.</w:t>
            </w:r>
          </w:p>
        </w:tc>
      </w:tr>
      <w:tr w:rsidR="007A75C6" w14:paraId="445BEF51" w14:textId="77777777">
        <w:trPr>
          <w:trHeight w:val="300"/>
        </w:trPr>
        <w:tc>
          <w:tcPr>
            <w:tcW w:w="3094" w:type="dxa"/>
            <w:gridSpan w:val="2"/>
          </w:tcPr>
          <w:p w14:paraId="0CD01515" w14:textId="580AC43E" w:rsidR="007A75C6" w:rsidRDefault="007A75C6" w:rsidP="007A75C6">
            <w:pPr>
              <w:rPr>
                <w:b/>
                <w:kern w:val="2"/>
                <w:szCs w:val="24"/>
              </w:rPr>
            </w:pPr>
            <w:r>
              <w:rPr>
                <w:b/>
                <w:kern w:val="2"/>
                <w:szCs w:val="24"/>
              </w:rPr>
              <w:t>4.2. Paslaugų / jų dalies / etapo / periodo suteikimo termino pratęsimas</w:t>
            </w:r>
          </w:p>
        </w:tc>
        <w:tc>
          <w:tcPr>
            <w:tcW w:w="6441" w:type="dxa"/>
            <w:gridSpan w:val="2"/>
          </w:tcPr>
          <w:p w14:paraId="14AB136A" w14:textId="77777777" w:rsidR="00AB4C7D" w:rsidRPr="00BB467E" w:rsidRDefault="00616D40" w:rsidP="00AB4C7D">
            <w:pPr>
              <w:jc w:val="both"/>
            </w:pPr>
            <w:r w:rsidRPr="00BB467E">
              <w:rPr>
                <w:kern w:val="2"/>
                <w:szCs w:val="24"/>
              </w:rPr>
              <w:t xml:space="preserve">Paslaugų teikimo terminas gali būti pratęstas </w:t>
            </w:r>
            <w:r w:rsidR="00AB4C7D" w:rsidRPr="00BB467E">
              <w:t>ne ilgesniam kaip 6 mėn. laikotarpiui, esant šioms aplinkybėms:</w:t>
            </w:r>
          </w:p>
          <w:p w14:paraId="02148B26" w14:textId="77777777" w:rsidR="00AB4C7D" w:rsidRPr="00BB467E" w:rsidRDefault="00AB4C7D" w:rsidP="00AB4C7D">
            <w:pPr>
              <w:jc w:val="both"/>
            </w:pPr>
            <w:r w:rsidRPr="00BB467E">
              <w:t xml:space="preserve">4.2.1. pažemėjus Alka II tvenkinio vandens lygiui iki Aplinkos apsaugos agentūros išduotame leidime* nurodytos ribos ar dumblo pripildytų </w:t>
            </w:r>
            <w:proofErr w:type="spellStart"/>
            <w:r w:rsidRPr="00BB467E">
              <w:t>geomaišų</w:t>
            </w:r>
            <w:proofErr w:type="spellEnd"/>
            <w:r w:rsidRPr="00BB467E">
              <w:t xml:space="preserve"> kiekiui pasiekus apimtis, kurios gali būti saugiai sandėliuojamos projekte numatytoje vietoje ir pan., dėl ko Tiekėjas turėjo stabdyti Alka II tvenkinio valymo paslaugas ar vykdyti jas mažesne apimtimi;</w:t>
            </w:r>
          </w:p>
          <w:p w14:paraId="692AE8C6" w14:textId="77777777" w:rsidR="00AB4C7D" w:rsidRPr="00BB467E" w:rsidRDefault="00AB4C7D" w:rsidP="00AB4C7D">
            <w:pPr>
              <w:jc w:val="both"/>
            </w:pPr>
            <w:r w:rsidRPr="00BB467E">
              <w:t>4.22. tik gavus Aplinkos apsaugos agentūros raštišką sutikimą.</w:t>
            </w:r>
          </w:p>
          <w:p w14:paraId="2E30E813" w14:textId="77777777" w:rsidR="00AB4C7D" w:rsidRPr="00BB467E" w:rsidRDefault="00AB4C7D" w:rsidP="00AB4C7D">
            <w:pPr>
              <w:jc w:val="both"/>
            </w:pPr>
          </w:p>
          <w:p w14:paraId="6DCF4A22" w14:textId="1CE0DBF4" w:rsidR="007A75C6" w:rsidRPr="00BB467E" w:rsidRDefault="00AB4C7D" w:rsidP="00AB4C7D">
            <w:pPr>
              <w:jc w:val="both"/>
              <w:rPr>
                <w:sz w:val="20"/>
              </w:rPr>
            </w:pPr>
            <w:r w:rsidRPr="00BB467E">
              <w:rPr>
                <w:i/>
                <w:iCs/>
                <w:sz w:val="20"/>
              </w:rPr>
              <w:t>*Leidimas išduodamas vadovaujantis Leidimų pažeminti vandens lygį tvenkiniuose ir patvenktuose ežeruose išdavimo tvarkos aprašu, patvirtintu Lietuvos Respublikos aplinkos ministro 1999 m. sausio 29 d. įsakymu Nr. 33 „Dėl Leidimų pažeminti vandens lygį tvenkiniuose ir patvenktuose ežeruose išdavimo tvarkos aprašo patvirtinimo“</w:t>
            </w:r>
            <w:r w:rsidR="00616D40" w:rsidRPr="00BB467E">
              <w:rPr>
                <w:kern w:val="2"/>
                <w:sz w:val="20"/>
              </w:rPr>
              <w:t>.</w:t>
            </w:r>
          </w:p>
        </w:tc>
      </w:tr>
      <w:tr w:rsidR="00027B83" w14:paraId="1B23F72E" w14:textId="77777777">
        <w:trPr>
          <w:trHeight w:val="300"/>
        </w:trPr>
        <w:tc>
          <w:tcPr>
            <w:tcW w:w="3094" w:type="dxa"/>
            <w:gridSpan w:val="2"/>
          </w:tcPr>
          <w:p w14:paraId="15F8BEBC" w14:textId="77777777" w:rsidR="00027B83" w:rsidRDefault="000B0897">
            <w:pPr>
              <w:rPr>
                <w:b/>
                <w:kern w:val="2"/>
                <w:szCs w:val="24"/>
              </w:rPr>
            </w:pPr>
            <w:r>
              <w:rPr>
                <w:b/>
                <w:kern w:val="2"/>
                <w:szCs w:val="24"/>
              </w:rPr>
              <w:lastRenderedPageBreak/>
              <w:t>4.3. Užsakymų teikimo tvarka</w:t>
            </w:r>
          </w:p>
        </w:tc>
        <w:tc>
          <w:tcPr>
            <w:tcW w:w="6441" w:type="dxa"/>
            <w:gridSpan w:val="2"/>
          </w:tcPr>
          <w:p w14:paraId="02B9F0A4" w14:textId="77777777" w:rsidR="00027B83" w:rsidRDefault="000B0897">
            <w:pPr>
              <w:rPr>
                <w:szCs w:val="24"/>
              </w:rPr>
            </w:pPr>
            <w:r>
              <w:rPr>
                <w:szCs w:val="24"/>
              </w:rPr>
              <w:t>Netaikoma</w:t>
            </w:r>
          </w:p>
          <w:p w14:paraId="15D80427" w14:textId="589EE8AB" w:rsidR="00027B83" w:rsidRDefault="00027B83">
            <w:pPr>
              <w:rPr>
                <w:szCs w:val="24"/>
              </w:rPr>
            </w:pPr>
          </w:p>
        </w:tc>
      </w:tr>
      <w:tr w:rsidR="00027B83" w14:paraId="63190814" w14:textId="77777777" w:rsidTr="00616D40">
        <w:trPr>
          <w:trHeight w:val="880"/>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Default="000B0897">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00DB58C9" w14:textId="77777777" w:rsidR="00027B83" w:rsidRDefault="000B0897">
            <w:pPr>
              <w:rPr>
                <w:kern w:val="2"/>
                <w:szCs w:val="24"/>
              </w:rPr>
            </w:pPr>
            <w:r>
              <w:rPr>
                <w:kern w:val="2"/>
                <w:szCs w:val="24"/>
              </w:rPr>
              <w:t>Netaikoma</w:t>
            </w:r>
          </w:p>
          <w:p w14:paraId="26E2BA7D" w14:textId="610C3645" w:rsidR="00027B83" w:rsidRDefault="00027B83">
            <w:pPr>
              <w:rPr>
                <w:szCs w:val="24"/>
              </w:rPr>
            </w:pPr>
          </w:p>
        </w:tc>
      </w:tr>
      <w:tr w:rsidR="00027B83" w14:paraId="6A12AB7F" w14:textId="77777777">
        <w:trPr>
          <w:trHeight w:val="300"/>
        </w:trPr>
        <w:tc>
          <w:tcPr>
            <w:tcW w:w="3094" w:type="dxa"/>
            <w:gridSpan w:val="2"/>
          </w:tcPr>
          <w:p w14:paraId="5257C9B8" w14:textId="77777777" w:rsidR="00027B83" w:rsidRDefault="000B0897">
            <w:pPr>
              <w:rPr>
                <w:b/>
                <w:kern w:val="2"/>
                <w:szCs w:val="24"/>
              </w:rPr>
            </w:pPr>
            <w:r>
              <w:rPr>
                <w:b/>
                <w:kern w:val="2"/>
                <w:szCs w:val="24"/>
              </w:rPr>
              <w:t>4.5. Pateikiami dokumentai</w:t>
            </w:r>
          </w:p>
        </w:tc>
        <w:tc>
          <w:tcPr>
            <w:tcW w:w="6441" w:type="dxa"/>
            <w:gridSpan w:val="2"/>
          </w:tcPr>
          <w:p w14:paraId="6E78C50A" w14:textId="77777777" w:rsidR="00E86D61" w:rsidRDefault="000B0897" w:rsidP="00A43345">
            <w:pPr>
              <w:jc w:val="both"/>
              <w:rPr>
                <w:kern w:val="2"/>
                <w:szCs w:val="24"/>
              </w:rPr>
            </w:pPr>
            <w:r>
              <w:rPr>
                <w:kern w:val="2"/>
                <w:szCs w:val="24"/>
              </w:rPr>
              <w:t>Turi būti pateikiami šie dokumentai</w:t>
            </w:r>
            <w:r w:rsidRPr="00ED45BC">
              <w:rPr>
                <w:kern w:val="2"/>
                <w:szCs w:val="24"/>
              </w:rPr>
              <w:t>: Paslaugų perdavimo-priėmimo aktas</w:t>
            </w:r>
            <w:r w:rsidR="00C73A84" w:rsidRPr="00ED45BC">
              <w:rPr>
                <w:kern w:val="2"/>
                <w:szCs w:val="24"/>
              </w:rPr>
              <w:t>,</w:t>
            </w:r>
            <w:r w:rsidRPr="00ED45BC">
              <w:rPr>
                <w:kern w:val="2"/>
                <w:szCs w:val="24"/>
              </w:rPr>
              <w:t xml:space="preserve"> Sąskaita</w:t>
            </w:r>
            <w:r w:rsidR="00ED45BC">
              <w:rPr>
                <w:kern w:val="2"/>
                <w:szCs w:val="24"/>
              </w:rPr>
              <w:t xml:space="preserve"> ir </w:t>
            </w:r>
            <w:proofErr w:type="spellStart"/>
            <w:r w:rsidR="00ED45BC">
              <w:rPr>
                <w:kern w:val="2"/>
                <w:szCs w:val="24"/>
              </w:rPr>
              <w:t>B</w:t>
            </w:r>
            <w:r w:rsidR="00407498" w:rsidRPr="00ED45BC">
              <w:rPr>
                <w:kern w:val="2"/>
                <w:szCs w:val="24"/>
              </w:rPr>
              <w:t>atimetrinis</w:t>
            </w:r>
            <w:proofErr w:type="spellEnd"/>
            <w:r w:rsidR="00407498" w:rsidRPr="00ED45BC">
              <w:rPr>
                <w:kern w:val="2"/>
                <w:szCs w:val="24"/>
              </w:rPr>
              <w:t xml:space="preserve"> planas su iškasto dumblo kiekio nustatymo kartograma</w:t>
            </w:r>
            <w:r w:rsidRPr="00ED45BC">
              <w:rPr>
                <w:kern w:val="2"/>
                <w:szCs w:val="24"/>
              </w:rPr>
              <w:t xml:space="preserve">. </w:t>
            </w:r>
          </w:p>
          <w:p w14:paraId="0CE28B9D" w14:textId="657C593F" w:rsidR="00027B83" w:rsidRDefault="000B0897" w:rsidP="00A43345">
            <w:pPr>
              <w:jc w:val="both"/>
              <w:rPr>
                <w:szCs w:val="24"/>
              </w:rPr>
            </w:pPr>
            <w:r w:rsidRPr="00ED45BC">
              <w:rPr>
                <w:kern w:val="2"/>
                <w:szCs w:val="24"/>
              </w:rPr>
              <w:t xml:space="preserve">Tiekėjui nepateikus nurodytų dokumentų, laikoma, kad Paslaugos neatitinka </w:t>
            </w:r>
            <w:r>
              <w:rPr>
                <w:kern w:val="2"/>
                <w:szCs w:val="24"/>
              </w:rPr>
              <w:t>Sutartyje nustatytų reikalavimų.</w:t>
            </w:r>
          </w:p>
        </w:tc>
      </w:tr>
      <w:tr w:rsidR="00027B83" w14:paraId="5BCB922D" w14:textId="77777777">
        <w:trPr>
          <w:trHeight w:val="300"/>
        </w:trPr>
        <w:tc>
          <w:tcPr>
            <w:tcW w:w="9535" w:type="dxa"/>
            <w:gridSpan w:val="4"/>
          </w:tcPr>
          <w:p w14:paraId="694A2072" w14:textId="77777777" w:rsidR="00027B83" w:rsidRDefault="000B0897">
            <w:pPr>
              <w:jc w:val="center"/>
              <w:rPr>
                <w:b/>
                <w:kern w:val="2"/>
                <w:szCs w:val="24"/>
              </w:rPr>
            </w:pPr>
            <w:r>
              <w:rPr>
                <w:b/>
                <w:kern w:val="2"/>
                <w:szCs w:val="24"/>
              </w:rPr>
              <w:t>5. SUTARTIES KAINA IR ATSISKAITYMO TVARKA</w:t>
            </w:r>
          </w:p>
        </w:tc>
      </w:tr>
      <w:tr w:rsidR="00027B83" w14:paraId="52F3204D" w14:textId="77777777">
        <w:trPr>
          <w:trHeight w:val="300"/>
        </w:trPr>
        <w:tc>
          <w:tcPr>
            <w:tcW w:w="3094" w:type="dxa"/>
            <w:gridSpan w:val="2"/>
          </w:tcPr>
          <w:p w14:paraId="2BB39D3E" w14:textId="77777777" w:rsidR="00027B83" w:rsidRDefault="000B0897">
            <w:pPr>
              <w:rPr>
                <w:b/>
                <w:kern w:val="2"/>
                <w:szCs w:val="24"/>
              </w:rPr>
            </w:pPr>
            <w:r>
              <w:rPr>
                <w:b/>
                <w:kern w:val="2"/>
                <w:szCs w:val="24"/>
              </w:rPr>
              <w:t>5.1. Sutarčiai taikomas kainos apskaičiavimo būdas</w:t>
            </w:r>
          </w:p>
        </w:tc>
        <w:tc>
          <w:tcPr>
            <w:tcW w:w="6441" w:type="dxa"/>
            <w:gridSpan w:val="2"/>
          </w:tcPr>
          <w:p w14:paraId="4CAEB66B" w14:textId="77777777" w:rsidR="00027B83" w:rsidRDefault="000B0897">
            <w:pPr>
              <w:rPr>
                <w:kern w:val="2"/>
                <w:szCs w:val="24"/>
              </w:rPr>
            </w:pPr>
            <w:r>
              <w:rPr>
                <w:kern w:val="2"/>
                <w:szCs w:val="24"/>
              </w:rPr>
              <w:t>Fiksuoto įkainio kainodara</w:t>
            </w:r>
          </w:p>
          <w:p w14:paraId="1199C3A4" w14:textId="31A388A9" w:rsidR="00027B83" w:rsidRDefault="00027B83">
            <w:pPr>
              <w:rPr>
                <w:color w:val="4472C4"/>
                <w:kern w:val="2"/>
                <w:szCs w:val="24"/>
              </w:rPr>
            </w:pPr>
          </w:p>
        </w:tc>
      </w:tr>
      <w:tr w:rsidR="00027B83" w14:paraId="7C6FAC1F" w14:textId="77777777">
        <w:trPr>
          <w:trHeight w:val="300"/>
        </w:trPr>
        <w:tc>
          <w:tcPr>
            <w:tcW w:w="3094" w:type="dxa"/>
            <w:gridSpan w:val="2"/>
          </w:tcPr>
          <w:p w14:paraId="6738BDB8" w14:textId="763D8DF9" w:rsidR="00027B83" w:rsidRDefault="000B0897">
            <w:pPr>
              <w:rPr>
                <w:b/>
                <w:kern w:val="2"/>
                <w:szCs w:val="24"/>
              </w:rPr>
            </w:pPr>
            <w:r>
              <w:rPr>
                <w:b/>
                <w:kern w:val="2"/>
                <w:szCs w:val="24"/>
              </w:rPr>
              <w:t xml:space="preserve">5.2. Pradinės Sutarties vertė ir Sutarties kaina, kai taikoma </w:t>
            </w:r>
            <w:r>
              <w:rPr>
                <w:b/>
                <w:kern w:val="2"/>
                <w:szCs w:val="24"/>
                <w:u w:val="single"/>
              </w:rPr>
              <w:t>fiksuoto įkainio</w:t>
            </w:r>
            <w:r>
              <w:rPr>
                <w:b/>
                <w:kern w:val="2"/>
                <w:szCs w:val="24"/>
              </w:rPr>
              <w:t xml:space="preserve"> kainodara</w:t>
            </w:r>
          </w:p>
          <w:p w14:paraId="5D7C9F13" w14:textId="77777777" w:rsidR="00027B83" w:rsidRDefault="00027B83" w:rsidP="009E1931">
            <w:pPr>
              <w:jc w:val="both"/>
              <w:rPr>
                <w:b/>
                <w:kern w:val="2"/>
                <w:szCs w:val="24"/>
              </w:rPr>
            </w:pPr>
          </w:p>
        </w:tc>
        <w:tc>
          <w:tcPr>
            <w:tcW w:w="6441" w:type="dxa"/>
            <w:gridSpan w:val="2"/>
          </w:tcPr>
          <w:p w14:paraId="09A329D3" w14:textId="77777777" w:rsidR="00D5711A" w:rsidRDefault="00D5711A" w:rsidP="00A43345">
            <w:pPr>
              <w:jc w:val="both"/>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53883BB3" w14:textId="77777777" w:rsidR="00D5711A" w:rsidRDefault="00D5711A" w:rsidP="00A43345">
            <w:pPr>
              <w:jc w:val="both"/>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2C6716C6" w14:textId="77777777" w:rsidR="00D5711A" w:rsidRDefault="00D5711A" w:rsidP="00A43345">
            <w:pPr>
              <w:jc w:val="both"/>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09E16E1E" w14:textId="77777777" w:rsidR="00D5711A" w:rsidRDefault="00D5711A" w:rsidP="00A43345">
            <w:pPr>
              <w:jc w:val="both"/>
              <w:rPr>
                <w:kern w:val="2"/>
                <w:szCs w:val="24"/>
              </w:rPr>
            </w:pPr>
          </w:p>
          <w:p w14:paraId="5751E94A" w14:textId="4D1D3FFF" w:rsidR="00027B83" w:rsidRDefault="00D5711A" w:rsidP="00A43345">
            <w:pPr>
              <w:jc w:val="both"/>
              <w:rPr>
                <w:color w:val="000000"/>
                <w:kern w:val="2"/>
                <w:szCs w:val="24"/>
              </w:rPr>
            </w:pPr>
            <w:r>
              <w:rPr>
                <w:color w:val="000000"/>
                <w:kern w:val="2"/>
                <w:szCs w:val="24"/>
              </w:rPr>
              <w:t xml:space="preserve">Šioje Sutartyje Pradinės Sutarties vertė yra lygi Tiekėjo pasiūlymo kainai be PVM, apskaičiuotai sudauginus </w:t>
            </w:r>
            <w:r>
              <w:rPr>
                <w:b/>
                <w:color w:val="000000"/>
                <w:kern w:val="2"/>
                <w:szCs w:val="24"/>
              </w:rPr>
              <w:t xml:space="preserve">maksimalų </w:t>
            </w:r>
            <w:r>
              <w:rPr>
                <w:b/>
                <w:color w:val="000000"/>
                <w:szCs w:val="24"/>
              </w:rPr>
              <w:t>Paslaugų</w:t>
            </w:r>
            <w:r>
              <w:rPr>
                <w:b/>
                <w:color w:val="000000"/>
                <w:kern w:val="2"/>
                <w:szCs w:val="24"/>
              </w:rPr>
              <w:t xml:space="preserve"> kiekį</w:t>
            </w:r>
            <w:r>
              <w:rPr>
                <w:color w:val="000000"/>
                <w:kern w:val="2"/>
                <w:szCs w:val="24"/>
              </w:rPr>
              <w:t xml:space="preserve"> iš Tiekėjo pasiūlyto įkainio be PVM. Pirkėjas perka P</w:t>
            </w:r>
            <w:r>
              <w:rPr>
                <w:color w:val="000000"/>
                <w:szCs w:val="24"/>
              </w:rPr>
              <w:t>aslaugas</w:t>
            </w:r>
            <w:r>
              <w:rPr>
                <w:color w:val="000000"/>
                <w:kern w:val="2"/>
                <w:szCs w:val="24"/>
              </w:rPr>
              <w:t xml:space="preserve"> pagal poreikį Sutartyje arba jos priede </w:t>
            </w:r>
            <w:r w:rsidR="00A525BF" w:rsidRPr="00662354">
              <w:rPr>
                <w:color w:val="000000"/>
                <w:kern w:val="2"/>
                <w:szCs w:val="24"/>
              </w:rPr>
              <w:t>Nr. 2 „Pasiūlymas“</w:t>
            </w:r>
            <w:r w:rsidR="00CD6F2F">
              <w:rPr>
                <w:color w:val="000000"/>
                <w:kern w:val="2"/>
                <w:szCs w:val="24"/>
              </w:rPr>
              <w:t xml:space="preserve"> </w:t>
            </w:r>
            <w:r>
              <w:rPr>
                <w:color w:val="000000"/>
                <w:kern w:val="2"/>
                <w:szCs w:val="24"/>
              </w:rPr>
              <w:t>nurodytais įkainiais, neviršijant jame nurodyto P</w:t>
            </w:r>
            <w:r>
              <w:rPr>
                <w:color w:val="000000"/>
                <w:szCs w:val="24"/>
              </w:rPr>
              <w:t xml:space="preserve">aslaugų </w:t>
            </w:r>
            <w:r>
              <w:rPr>
                <w:color w:val="000000"/>
                <w:kern w:val="2"/>
                <w:szCs w:val="24"/>
              </w:rPr>
              <w:t>maksimalaus kiekio.</w:t>
            </w:r>
          </w:p>
        </w:tc>
      </w:tr>
      <w:tr w:rsidR="00027B83" w14:paraId="267D47BF" w14:textId="77777777">
        <w:trPr>
          <w:trHeight w:val="300"/>
        </w:trPr>
        <w:tc>
          <w:tcPr>
            <w:tcW w:w="3094" w:type="dxa"/>
            <w:gridSpan w:val="2"/>
          </w:tcPr>
          <w:p w14:paraId="46985E13" w14:textId="77777777" w:rsidR="00027B83" w:rsidRDefault="000B0897">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p w14:paraId="5E5DEA20" w14:textId="77777777" w:rsidR="00027B83" w:rsidRDefault="00027B83">
            <w:pPr>
              <w:rPr>
                <w:b/>
                <w:kern w:val="2"/>
                <w:szCs w:val="24"/>
              </w:rPr>
            </w:pPr>
          </w:p>
          <w:p w14:paraId="53EBA4B1" w14:textId="77777777" w:rsidR="00027B83" w:rsidRDefault="00027B83">
            <w:pPr>
              <w:rPr>
                <w:kern w:val="2"/>
                <w:szCs w:val="24"/>
              </w:rPr>
            </w:pPr>
          </w:p>
        </w:tc>
        <w:tc>
          <w:tcPr>
            <w:tcW w:w="6441" w:type="dxa"/>
            <w:gridSpan w:val="2"/>
          </w:tcPr>
          <w:p w14:paraId="35A9E16C" w14:textId="68D5E09A" w:rsidR="00027B83" w:rsidRPr="00777FF7" w:rsidRDefault="000B0897">
            <w:pPr>
              <w:rPr>
                <w:szCs w:val="24"/>
              </w:rPr>
            </w:pPr>
            <w:r w:rsidRPr="00777FF7">
              <w:rPr>
                <w:kern w:val="2"/>
                <w:szCs w:val="24"/>
              </w:rPr>
              <w:t>Sutarties įkainiai bus perskaičiuojami:</w:t>
            </w:r>
          </w:p>
          <w:p w14:paraId="5139C732" w14:textId="77777777" w:rsidR="00027B83" w:rsidRPr="00777FF7" w:rsidRDefault="000B0897">
            <w:pPr>
              <w:rPr>
                <w:kern w:val="2"/>
                <w:szCs w:val="24"/>
              </w:rPr>
            </w:pPr>
            <w:r w:rsidRPr="00777FF7">
              <w:rPr>
                <w:kern w:val="2"/>
                <w:szCs w:val="24"/>
              </w:rPr>
              <w:t>5.3.1. dėl PVM tarifo pasikeitimo;</w:t>
            </w:r>
          </w:p>
          <w:p w14:paraId="60BA4D26" w14:textId="721495E4" w:rsidR="00027B83" w:rsidRPr="00777FF7" w:rsidRDefault="000B0897">
            <w:pPr>
              <w:rPr>
                <w:kern w:val="2"/>
                <w:szCs w:val="24"/>
              </w:rPr>
            </w:pPr>
            <w:r w:rsidRPr="00777FF7">
              <w:rPr>
                <w:kern w:val="2"/>
                <w:szCs w:val="24"/>
              </w:rPr>
              <w:t>5.3.</w:t>
            </w:r>
            <w:r w:rsidR="00EF18DD" w:rsidRPr="00777FF7">
              <w:rPr>
                <w:kern w:val="2"/>
                <w:szCs w:val="24"/>
              </w:rPr>
              <w:t>2</w:t>
            </w:r>
            <w:r w:rsidRPr="00777FF7">
              <w:rPr>
                <w:kern w:val="2"/>
                <w:szCs w:val="24"/>
              </w:rPr>
              <w:t>. dėl kainų lygio pokyčio</w:t>
            </w:r>
            <w:r w:rsidR="00A47B2C" w:rsidRPr="00777FF7">
              <w:rPr>
                <w:kern w:val="2"/>
                <w:szCs w:val="24"/>
              </w:rPr>
              <w:t>.</w:t>
            </w:r>
          </w:p>
          <w:p w14:paraId="662EA503" w14:textId="20A96B4A" w:rsidR="00027B83" w:rsidRPr="00777FF7" w:rsidRDefault="00027B83">
            <w:pPr>
              <w:rPr>
                <w:kern w:val="2"/>
                <w:szCs w:val="24"/>
              </w:rPr>
            </w:pPr>
          </w:p>
        </w:tc>
      </w:tr>
      <w:tr w:rsidR="00027B83" w14:paraId="493E8FAB" w14:textId="77777777">
        <w:trPr>
          <w:trHeight w:val="300"/>
        </w:trPr>
        <w:tc>
          <w:tcPr>
            <w:tcW w:w="3094" w:type="dxa"/>
            <w:gridSpan w:val="2"/>
          </w:tcPr>
          <w:p w14:paraId="2F363431" w14:textId="77777777" w:rsidR="00027B83" w:rsidRDefault="000B0897">
            <w:pPr>
              <w:rPr>
                <w:b/>
                <w:kern w:val="2"/>
                <w:szCs w:val="24"/>
              </w:rPr>
            </w:pPr>
            <w:r>
              <w:rPr>
                <w:b/>
                <w:kern w:val="2"/>
                <w:szCs w:val="24"/>
              </w:rPr>
              <w:t>5.3.1. Sutarties kainos / įkainių peržiūra dėl PVM tarifo pasikeitimo</w:t>
            </w:r>
          </w:p>
        </w:tc>
        <w:tc>
          <w:tcPr>
            <w:tcW w:w="6441" w:type="dxa"/>
            <w:gridSpan w:val="2"/>
          </w:tcPr>
          <w:p w14:paraId="4D7D126B" w14:textId="5505C360" w:rsidR="00027B83" w:rsidRPr="00777FF7" w:rsidRDefault="000B0897" w:rsidP="00A43345">
            <w:pPr>
              <w:jc w:val="both"/>
              <w:rPr>
                <w:szCs w:val="24"/>
              </w:rPr>
            </w:pPr>
            <w:r w:rsidRPr="00777FF7">
              <w:rPr>
                <w:kern w:val="2"/>
                <w:szCs w:val="24"/>
              </w:rPr>
              <w:t>Jeigu Sutarties vykdymo metu pasikeičia PVM mokėjimą reglamentuojantys teisės aktai, darantys tiesioginę įtaką Tiekėjo t</w:t>
            </w:r>
            <w:r w:rsidRPr="00777FF7">
              <w:rPr>
                <w:szCs w:val="24"/>
              </w:rPr>
              <w:t>ei</w:t>
            </w:r>
            <w:r w:rsidRPr="00777FF7">
              <w:rPr>
                <w:kern w:val="2"/>
                <w:szCs w:val="24"/>
              </w:rPr>
              <w:t>kiamų P</w:t>
            </w:r>
            <w:r w:rsidRPr="00777FF7">
              <w:rPr>
                <w:szCs w:val="24"/>
              </w:rPr>
              <w:t>aslaugų</w:t>
            </w:r>
            <w:r w:rsidRPr="00777FF7">
              <w:rPr>
                <w:kern w:val="2"/>
                <w:szCs w:val="24"/>
              </w:rPr>
              <w:t xml:space="preserve"> Sutartyje </w:t>
            </w:r>
            <w:r w:rsidR="00777FF7" w:rsidRPr="00777FF7">
              <w:rPr>
                <w:kern w:val="2"/>
                <w:szCs w:val="24"/>
              </w:rPr>
              <w:t xml:space="preserve">nurodytiems </w:t>
            </w:r>
            <w:r w:rsidRPr="00777FF7">
              <w:rPr>
                <w:kern w:val="2"/>
                <w:szCs w:val="24"/>
              </w:rPr>
              <w:t>įkainiams, Sutarties įkainiai perskaičiuojami nekeičiant P</w:t>
            </w:r>
            <w:r w:rsidRPr="00777FF7">
              <w:rPr>
                <w:szCs w:val="24"/>
              </w:rPr>
              <w:t>aslaugų</w:t>
            </w:r>
            <w:r w:rsidRPr="00777FF7">
              <w:rPr>
                <w:kern w:val="2"/>
                <w:szCs w:val="24"/>
              </w:rPr>
              <w:t xml:space="preserve"> įkainio be PVM.</w:t>
            </w:r>
          </w:p>
          <w:p w14:paraId="265830DC" w14:textId="77777777" w:rsidR="00027B83" w:rsidRPr="00777FF7" w:rsidRDefault="00027B83" w:rsidP="00A43345">
            <w:pPr>
              <w:jc w:val="both"/>
              <w:rPr>
                <w:kern w:val="2"/>
                <w:szCs w:val="24"/>
              </w:rPr>
            </w:pPr>
          </w:p>
          <w:p w14:paraId="20571E9F" w14:textId="4A4FECBE" w:rsidR="00027B83" w:rsidRPr="00777FF7" w:rsidRDefault="000B0897" w:rsidP="00A43345">
            <w:pPr>
              <w:jc w:val="both"/>
              <w:rPr>
                <w:szCs w:val="24"/>
              </w:rPr>
            </w:pPr>
            <w:r w:rsidRPr="00777FF7">
              <w:rPr>
                <w:kern w:val="2"/>
                <w:szCs w:val="24"/>
              </w:rPr>
              <w:t>Perskaičiuota Sutarties kaina / įkainiai įforminam</w:t>
            </w:r>
            <w:r w:rsidR="004D3EAB">
              <w:rPr>
                <w:kern w:val="2"/>
                <w:szCs w:val="24"/>
              </w:rPr>
              <w:t>i</w:t>
            </w:r>
            <w:r w:rsidRPr="00777FF7">
              <w:rPr>
                <w:kern w:val="2"/>
                <w:szCs w:val="24"/>
              </w:rPr>
              <w:t xml:space="preserve"> Susitarimu ir turi būti taikom</w:t>
            </w:r>
            <w:r w:rsidR="004D3EAB">
              <w:rPr>
                <w:kern w:val="2"/>
                <w:szCs w:val="24"/>
              </w:rPr>
              <w:t>i</w:t>
            </w:r>
            <w:r w:rsidRPr="00777FF7">
              <w:rPr>
                <w:kern w:val="2"/>
                <w:szCs w:val="24"/>
              </w:rPr>
              <w:t xml:space="preserve"> nuo naujo PVM įvedimo datos (nepriklausomai nuo to, kada pasirašytas Susitarimas).</w:t>
            </w:r>
          </w:p>
        </w:tc>
      </w:tr>
      <w:tr w:rsidR="00027B83" w14:paraId="664B1697" w14:textId="77777777">
        <w:trPr>
          <w:trHeight w:val="300"/>
        </w:trPr>
        <w:tc>
          <w:tcPr>
            <w:tcW w:w="3094" w:type="dxa"/>
            <w:gridSpan w:val="2"/>
          </w:tcPr>
          <w:p w14:paraId="001A6369" w14:textId="77777777" w:rsidR="00027B83" w:rsidRPr="00F141A0" w:rsidRDefault="000B0897">
            <w:pPr>
              <w:rPr>
                <w:szCs w:val="24"/>
              </w:rPr>
            </w:pPr>
            <w:r w:rsidRPr="00F141A0">
              <w:rPr>
                <w:b/>
                <w:bCs/>
                <w:kern w:val="2"/>
                <w:szCs w:val="24"/>
              </w:rPr>
              <w:t>5.3.2.</w:t>
            </w:r>
            <w:r w:rsidRPr="00F141A0">
              <w:rPr>
                <w:kern w:val="2"/>
                <w:szCs w:val="24"/>
              </w:rPr>
              <w:t xml:space="preserve"> </w:t>
            </w:r>
            <w:r w:rsidRPr="00F141A0">
              <w:rPr>
                <w:b/>
                <w:bCs/>
                <w:kern w:val="2"/>
                <w:szCs w:val="24"/>
              </w:rPr>
              <w:t>Sutarties kainos / įkainių peržiūra dėl kitų mokesčių, lemiančių Paslaugų kainos / įkainių pokytį, pasikeitimo</w:t>
            </w:r>
          </w:p>
        </w:tc>
        <w:tc>
          <w:tcPr>
            <w:tcW w:w="6441" w:type="dxa"/>
            <w:gridSpan w:val="2"/>
          </w:tcPr>
          <w:p w14:paraId="0F646B7E" w14:textId="77777777" w:rsidR="00027B83" w:rsidRPr="00F141A0" w:rsidRDefault="000B0897">
            <w:pPr>
              <w:rPr>
                <w:kern w:val="2"/>
                <w:szCs w:val="24"/>
              </w:rPr>
            </w:pPr>
            <w:r w:rsidRPr="00F141A0">
              <w:rPr>
                <w:kern w:val="2"/>
                <w:szCs w:val="24"/>
              </w:rPr>
              <w:t>Netaikoma</w:t>
            </w:r>
          </w:p>
          <w:p w14:paraId="5772B308" w14:textId="292364B2" w:rsidR="00027B83" w:rsidRPr="00F141A0" w:rsidRDefault="00027B83">
            <w:pPr>
              <w:rPr>
                <w:szCs w:val="24"/>
              </w:rPr>
            </w:pPr>
          </w:p>
        </w:tc>
      </w:tr>
      <w:tr w:rsidR="000B23BA" w14:paraId="1D7192FC" w14:textId="77777777">
        <w:trPr>
          <w:trHeight w:val="300"/>
        </w:trPr>
        <w:tc>
          <w:tcPr>
            <w:tcW w:w="3094" w:type="dxa"/>
            <w:gridSpan w:val="2"/>
          </w:tcPr>
          <w:p w14:paraId="730A5096" w14:textId="77777777" w:rsidR="000B23BA" w:rsidRPr="00A94408" w:rsidRDefault="000B23BA" w:rsidP="000B23BA">
            <w:pPr>
              <w:rPr>
                <w:bCs/>
                <w:kern w:val="2"/>
                <w:szCs w:val="24"/>
              </w:rPr>
            </w:pPr>
            <w:r w:rsidRPr="00A94408">
              <w:rPr>
                <w:b/>
                <w:kern w:val="2"/>
                <w:szCs w:val="24"/>
              </w:rPr>
              <w:t>5.3.3. Sutarties kainos / įkainių peržiūra dėl kainų lygio pokyčio</w:t>
            </w:r>
          </w:p>
          <w:p w14:paraId="27C026AC" w14:textId="77777777" w:rsidR="000B23BA" w:rsidRPr="00F141A0" w:rsidRDefault="000B23BA">
            <w:pPr>
              <w:rPr>
                <w:b/>
                <w:bCs/>
                <w:kern w:val="2"/>
                <w:szCs w:val="24"/>
              </w:rPr>
            </w:pPr>
          </w:p>
        </w:tc>
        <w:tc>
          <w:tcPr>
            <w:tcW w:w="6441" w:type="dxa"/>
            <w:gridSpan w:val="2"/>
          </w:tcPr>
          <w:p w14:paraId="1F9FB635" w14:textId="77777777" w:rsidR="003B310D" w:rsidRPr="003B310D" w:rsidRDefault="003B310D" w:rsidP="003B310D">
            <w:pPr>
              <w:rPr>
                <w:kern w:val="2"/>
                <w:szCs w:val="24"/>
              </w:rPr>
            </w:pPr>
            <w:r w:rsidRPr="003B310D">
              <w:rPr>
                <w:kern w:val="2"/>
                <w:szCs w:val="24"/>
              </w:rPr>
              <w:t>Sutarties kainos / įkainių peržiūra atliekama dėl:</w:t>
            </w:r>
          </w:p>
          <w:p w14:paraId="4D1DC2CE" w14:textId="77777777" w:rsidR="003B310D" w:rsidRPr="003B310D" w:rsidRDefault="003B310D" w:rsidP="003B310D">
            <w:pPr>
              <w:rPr>
                <w:kern w:val="2"/>
                <w:szCs w:val="24"/>
              </w:rPr>
            </w:pPr>
            <w:r w:rsidRPr="003B310D">
              <w:rPr>
                <w:kern w:val="2"/>
                <w:szCs w:val="24"/>
              </w:rPr>
              <w:t>5.3.3.1. statybos sąnaudų elementų kainų indekso „Mašinų ir mechanizmų darbas“ pokyčio;</w:t>
            </w:r>
          </w:p>
          <w:p w14:paraId="11985E97" w14:textId="09C7317B" w:rsidR="000B23BA" w:rsidRPr="00F141A0" w:rsidRDefault="003B310D" w:rsidP="003B310D">
            <w:pPr>
              <w:rPr>
                <w:kern w:val="2"/>
                <w:szCs w:val="24"/>
              </w:rPr>
            </w:pPr>
            <w:r w:rsidRPr="003B310D">
              <w:rPr>
                <w:kern w:val="2"/>
                <w:szCs w:val="24"/>
              </w:rPr>
              <w:t>5.3.3.2. statybos sąnaudų elementų kainų indekso „Darbo užmokestis ir pridėtinės išlaidos“ pokyčio.</w:t>
            </w:r>
          </w:p>
        </w:tc>
      </w:tr>
      <w:tr w:rsidR="006D5AD3" w14:paraId="3B729DEA" w14:textId="77777777">
        <w:trPr>
          <w:trHeight w:val="300"/>
        </w:trPr>
        <w:tc>
          <w:tcPr>
            <w:tcW w:w="3094" w:type="dxa"/>
            <w:gridSpan w:val="2"/>
          </w:tcPr>
          <w:p w14:paraId="1E1919F9" w14:textId="65FBB7A5" w:rsidR="006D5AD3" w:rsidRPr="00F141A0" w:rsidRDefault="006D5AD3" w:rsidP="006D5AD3">
            <w:pPr>
              <w:rPr>
                <w:b/>
                <w:bCs/>
                <w:kern w:val="2"/>
                <w:szCs w:val="24"/>
              </w:rPr>
            </w:pPr>
            <w:r w:rsidRPr="00A94408">
              <w:rPr>
                <w:b/>
                <w:kern w:val="2"/>
                <w:szCs w:val="24"/>
              </w:rPr>
              <w:t>5.3.3.</w:t>
            </w:r>
            <w:r>
              <w:rPr>
                <w:b/>
                <w:kern w:val="2"/>
                <w:szCs w:val="24"/>
              </w:rPr>
              <w:t xml:space="preserve">1. </w:t>
            </w:r>
            <w:r w:rsidRPr="00A94408">
              <w:rPr>
                <w:b/>
                <w:kern w:val="2"/>
                <w:szCs w:val="24"/>
              </w:rPr>
              <w:t>Sutarties kainos / įkainių peržiūra dėl kainų lygio pokyčio</w:t>
            </w:r>
          </w:p>
        </w:tc>
        <w:tc>
          <w:tcPr>
            <w:tcW w:w="6441" w:type="dxa"/>
            <w:gridSpan w:val="2"/>
          </w:tcPr>
          <w:p w14:paraId="7F623F4C" w14:textId="77777777" w:rsidR="006D5AD3" w:rsidRPr="00B96D37" w:rsidRDefault="006D5AD3" w:rsidP="006D5AD3">
            <w:pPr>
              <w:jc w:val="both"/>
              <w:rPr>
                <w:szCs w:val="24"/>
              </w:rPr>
            </w:pPr>
            <w:r w:rsidRPr="00B96D37">
              <w:rPr>
                <w:szCs w:val="24"/>
              </w:rPr>
              <w:t xml:space="preserve">5.3.3.1.1. Bet kuri Sutarties Šalis Sutarties galiojimo metu turi teisę inicijuoti Sutarties įkainių peržiūrą (keitimą) ne anksčiau kaip po 12 (dvylikos) nuo paskutinės pirkimo, kurio pagrindu </w:t>
            </w:r>
            <w:r w:rsidRPr="00B96D37">
              <w:rPr>
                <w:szCs w:val="24"/>
              </w:rPr>
              <w:lastRenderedPageBreak/>
              <w:t xml:space="preserve">sudaryta Sutartis, pasiūlymų pateikimo termino dienos (jeigu peržiūra jau buvo atlikta – nuo Susitarimo dėl paskutinio perskaičiavimo pagal šį Specialiųjų sąlygų punktą įsigaliojimo dienos), jeigu </w:t>
            </w:r>
            <w:r w:rsidRPr="00B96D37">
              <w:rPr>
                <w:kern w:val="2"/>
                <w:szCs w:val="24"/>
              </w:rPr>
              <w:t xml:space="preserve">Statybos sąnaudų elementų </w:t>
            </w:r>
            <w:r w:rsidRPr="00B96D37">
              <w:rPr>
                <w:szCs w:val="24"/>
              </w:rPr>
              <w:t>kainų pokytis (k), apskaičiuotas kaip nustatyta 5.3.3.1.6 punkte, viršija 5 procentus. Sutarties įkainių peržiūra atliekama ne rečiau kaip kas 12 (dvylika) mėnesių.</w:t>
            </w:r>
          </w:p>
          <w:p w14:paraId="772336D9" w14:textId="77777777" w:rsidR="006D5AD3" w:rsidRPr="00B96D37" w:rsidRDefault="006D5AD3" w:rsidP="006D5AD3">
            <w:pPr>
              <w:jc w:val="both"/>
              <w:rPr>
                <w:kern w:val="2"/>
                <w:szCs w:val="24"/>
                <w:shd w:val="clear" w:color="auto" w:fill="FFFFFF"/>
              </w:rPr>
            </w:pPr>
            <w:r w:rsidRPr="00B96D37">
              <w:rPr>
                <w:kern w:val="2"/>
                <w:szCs w:val="24"/>
              </w:rPr>
              <w:t xml:space="preserve">5.3.3.1.2. Sutarties </w:t>
            </w:r>
            <w:r w:rsidRPr="00B96D37">
              <w:rPr>
                <w:kern w:val="2"/>
                <w:szCs w:val="24"/>
                <w:shd w:val="clear" w:color="auto" w:fill="FFFFFF"/>
              </w:rPr>
              <w:t>įkainiai peržiūrimi tik tai Sutarties daliai, kuri nėra išpirkta, t. y. Paslaugoms, kurios nėra priimtos ir apmokėtos. Vėlesnė Sutarties įkainių peržiūra negali apimti laikotarpio, už kurį jau buvo atlikta peržiūra.</w:t>
            </w:r>
          </w:p>
          <w:p w14:paraId="1CFC26EF" w14:textId="77777777" w:rsidR="006D5AD3" w:rsidRPr="00B96D37" w:rsidRDefault="006D5AD3" w:rsidP="006D5AD3">
            <w:pPr>
              <w:jc w:val="both"/>
              <w:rPr>
                <w:kern w:val="2"/>
                <w:szCs w:val="24"/>
                <w:shd w:val="clear" w:color="auto" w:fill="FFFFFF"/>
              </w:rPr>
            </w:pPr>
            <w:r w:rsidRPr="00B96D37">
              <w:rPr>
                <w:kern w:val="2"/>
                <w:szCs w:val="24"/>
              </w:rPr>
              <w:t xml:space="preserve">5.3.3.1.3. </w:t>
            </w:r>
            <w:r w:rsidRPr="00B96D37">
              <w:rPr>
                <w:kern w:val="2"/>
                <w:szCs w:val="24"/>
                <w:shd w:val="clear" w:color="auto" w:fill="FFFFFF"/>
              </w:rPr>
              <w:t>Jeigu P</w:t>
            </w:r>
            <w:r w:rsidRPr="00B96D37">
              <w:rPr>
                <w:szCs w:val="24"/>
              </w:rPr>
              <w:t>aslaugų teikimas</w:t>
            </w:r>
            <w:r w:rsidRPr="00B96D37">
              <w:rPr>
                <w:kern w:val="2"/>
                <w:szCs w:val="24"/>
                <w:shd w:val="clear" w:color="auto" w:fill="FFFFFF"/>
              </w:rPr>
              <w:t xml:space="preserve"> vėluoja dėl Tiekėjo kaltės, uždelstų suteikti P</w:t>
            </w:r>
            <w:r w:rsidRPr="00B96D37">
              <w:rPr>
                <w:szCs w:val="24"/>
              </w:rPr>
              <w:t>aslaugų</w:t>
            </w:r>
            <w:r w:rsidRPr="00B96D37">
              <w:rPr>
                <w:kern w:val="2"/>
                <w:szCs w:val="24"/>
                <w:shd w:val="clear" w:color="auto" w:fill="FFFFFF"/>
              </w:rPr>
              <w:t xml:space="preserve"> įkainiai nėra perskaičiuojami dėl kainų lygio kilimo (gali būti mažinami, tačiau negali būti didinami).</w:t>
            </w:r>
          </w:p>
          <w:p w14:paraId="106E5B4B" w14:textId="77777777" w:rsidR="006D5AD3" w:rsidRPr="00B96D37" w:rsidRDefault="006D5AD3" w:rsidP="006D5AD3">
            <w:pPr>
              <w:jc w:val="both"/>
              <w:rPr>
                <w:kern w:val="2"/>
                <w:szCs w:val="24"/>
                <w:shd w:val="clear" w:color="auto" w:fill="FFFFFF"/>
              </w:rPr>
            </w:pPr>
            <w:r w:rsidRPr="00B96D37">
              <w:rPr>
                <w:kern w:val="2"/>
                <w:szCs w:val="24"/>
              </w:rPr>
              <w:t xml:space="preserve">5.3.3.1.4. Atlikdamos Sutarties įkainių peržiūrą </w:t>
            </w:r>
            <w:r w:rsidRPr="00B96D37">
              <w:rPr>
                <w:kern w:val="2"/>
                <w:szCs w:val="24"/>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74B1161F" w14:textId="77777777" w:rsidR="006D5AD3" w:rsidRPr="00B96D37" w:rsidRDefault="006D5AD3" w:rsidP="006D5AD3">
            <w:pPr>
              <w:jc w:val="both"/>
              <w:rPr>
                <w:kern w:val="2"/>
                <w:szCs w:val="24"/>
                <w:shd w:val="clear" w:color="auto" w:fill="FFFFFF"/>
              </w:rPr>
            </w:pPr>
            <w:r w:rsidRPr="00B96D37">
              <w:rPr>
                <w:kern w:val="2"/>
                <w:szCs w:val="24"/>
                <w:shd w:val="clear" w:color="auto" w:fill="FFFFFF"/>
              </w:rPr>
              <w:t xml:space="preserve">5.3.3.1.5. Šalys privalo Susitarime nurodyti </w:t>
            </w:r>
            <w:r w:rsidRPr="00B96D37">
              <w:rPr>
                <w:kern w:val="2"/>
                <w:szCs w:val="24"/>
              </w:rPr>
              <w:t xml:space="preserve">Statybos sąnaudų elementų </w:t>
            </w:r>
            <w:r w:rsidRPr="00B96D37">
              <w:rPr>
                <w:szCs w:val="24"/>
              </w:rPr>
              <w:t>kainų</w:t>
            </w:r>
            <w:r w:rsidRPr="00B96D37">
              <w:rPr>
                <w:kern w:val="2"/>
                <w:szCs w:val="24"/>
                <w:shd w:val="clear" w:color="auto" w:fill="FFFFFF"/>
              </w:rPr>
              <w:t xml:space="preserve"> indekso reikšmę laikotarpio pradžioje ir jo nustatymo datą, indekso reikšmę laikotarpio pabaigoje ir jo nustatymo datą, kainų pokytį (k), perskaičiuotą Sutarties įkainius, perskaičiuotą Pradinės Sutarties vertę.</w:t>
            </w:r>
          </w:p>
          <w:p w14:paraId="48AAA736" w14:textId="77777777" w:rsidR="006D5AD3" w:rsidRPr="00B96D37" w:rsidRDefault="006D5AD3" w:rsidP="006D5AD3">
            <w:pPr>
              <w:jc w:val="both"/>
              <w:rPr>
                <w:szCs w:val="24"/>
              </w:rPr>
            </w:pPr>
            <w:r w:rsidRPr="00B96D37">
              <w:rPr>
                <w:kern w:val="2"/>
                <w:szCs w:val="24"/>
                <w:shd w:val="clear" w:color="auto" w:fill="FFFFFF"/>
              </w:rPr>
              <w:t>5.3.3.1.6. Nauja Sutarties įkainiai apskaičiuojami pagal žemiau pateiktą formulę:</w:t>
            </w:r>
          </w:p>
          <w:p w14:paraId="0DB7CE13" w14:textId="77777777" w:rsidR="00E80E96" w:rsidRDefault="003A4F0A" w:rsidP="006D5AD3">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6D5AD3" w:rsidRPr="00B96D37">
              <w:rPr>
                <w:kern w:val="2"/>
                <w:szCs w:val="24"/>
              </w:rPr>
              <w:t xml:space="preserve">, kur </w:t>
            </w:r>
          </w:p>
          <w:p w14:paraId="55DD9783" w14:textId="51E65E2D" w:rsidR="006D5AD3" w:rsidRPr="00B96D37" w:rsidRDefault="006D5AD3" w:rsidP="006D5AD3">
            <w:pPr>
              <w:jc w:val="both"/>
              <w:textAlignment w:val="baseline"/>
              <w:rPr>
                <w:kern w:val="2"/>
                <w:szCs w:val="24"/>
              </w:rPr>
            </w:pPr>
            <w:r w:rsidRPr="00B96D37">
              <w:rPr>
                <w:kern w:val="2"/>
                <w:szCs w:val="24"/>
              </w:rPr>
              <w:t>a –įkainis (Eur be PVM) (jei peržiūra jau buvo atlikta, tai po paskutinio perskaičiavimo)</w:t>
            </w:r>
          </w:p>
          <w:p w14:paraId="310A4EB6" w14:textId="77777777" w:rsidR="006D5AD3" w:rsidRPr="00B96D37" w:rsidRDefault="006D5AD3" w:rsidP="006D5AD3">
            <w:pPr>
              <w:jc w:val="both"/>
              <w:textAlignment w:val="baseline"/>
              <w:rPr>
                <w:szCs w:val="24"/>
              </w:rPr>
            </w:pPr>
            <w:r w:rsidRPr="00B96D37">
              <w:rPr>
                <w:kern w:val="2"/>
                <w:szCs w:val="24"/>
              </w:rPr>
              <w:t>a</w:t>
            </w:r>
            <w:r w:rsidRPr="00B96D37">
              <w:rPr>
                <w:kern w:val="2"/>
                <w:szCs w:val="24"/>
                <w:vertAlign w:val="subscript"/>
              </w:rPr>
              <w:t>1</w:t>
            </w:r>
            <w:r w:rsidRPr="00B96D37">
              <w:rPr>
                <w:kern w:val="2"/>
                <w:szCs w:val="24"/>
              </w:rPr>
              <w:t xml:space="preserve"> – perskaičiuotas (pakeistas) įkainis (Eur be PVM)</w:t>
            </w:r>
          </w:p>
          <w:p w14:paraId="737A78F3" w14:textId="77777777" w:rsidR="006D5AD3" w:rsidRPr="00B96D37" w:rsidRDefault="006D5AD3" w:rsidP="006D5AD3">
            <w:pPr>
              <w:jc w:val="both"/>
              <w:textAlignment w:val="baseline"/>
              <w:rPr>
                <w:szCs w:val="24"/>
              </w:rPr>
            </w:pPr>
            <w:r w:rsidRPr="00B96D37">
              <w:rPr>
                <w:kern w:val="2"/>
                <w:szCs w:val="24"/>
              </w:rPr>
              <w:t>k – pagal Statybos sąnaudų elementų kainų indeksą „Mašinų ir mechanizmų darbas“ apskaičiuotas Statybos sąnaudų elementų kainų indekso „Mašinų ir mechanizmų darbas“ kainų pokytis (padidėjimas arba sumažėjimas) (%). „k“ reikšmė skaičiuojama pagal formulę:</w:t>
            </w:r>
          </w:p>
          <w:p w14:paraId="3C7F0481" w14:textId="77777777" w:rsidR="006D5AD3" w:rsidRPr="00B96D37" w:rsidRDefault="006D5AD3" w:rsidP="006D5AD3">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B96D37">
              <w:rPr>
                <w:kern w:val="2"/>
                <w:szCs w:val="24"/>
              </w:rPr>
              <w:t>, (proc.) kur</w:t>
            </w:r>
          </w:p>
          <w:p w14:paraId="6FDC9703" w14:textId="77777777" w:rsidR="006D5AD3" w:rsidRPr="00B96D37" w:rsidRDefault="006D5AD3" w:rsidP="006D5AD3">
            <w:pPr>
              <w:jc w:val="both"/>
              <w:textAlignment w:val="baseline"/>
            </w:pPr>
            <w:proofErr w:type="spellStart"/>
            <w:r w:rsidRPr="00B96D37">
              <w:rPr>
                <w:kern w:val="2"/>
              </w:rPr>
              <w:t>Ind</w:t>
            </w:r>
            <w:r w:rsidRPr="00B96D37">
              <w:rPr>
                <w:kern w:val="2"/>
                <w:vertAlign w:val="subscript"/>
              </w:rPr>
              <w:t>naujausias</w:t>
            </w:r>
            <w:proofErr w:type="spellEnd"/>
            <w:r w:rsidRPr="00B96D37">
              <w:rPr>
                <w:kern w:val="2"/>
              </w:rPr>
              <w:t xml:space="preserve"> – kreipimosi dėl įkainių peržiūros išsiuntimo kitai Šaliai dieną paskelbtas naujausias Statybos sąnaudų elementų kainų indeksas „Mašinų ir mechanizmų darbas“.</w:t>
            </w:r>
          </w:p>
          <w:p w14:paraId="7C9A393C" w14:textId="77777777" w:rsidR="006D5AD3" w:rsidRPr="00B96D37" w:rsidRDefault="006D5AD3" w:rsidP="006D5AD3">
            <w:pPr>
              <w:jc w:val="both"/>
            </w:pPr>
            <w:proofErr w:type="spellStart"/>
            <w:r w:rsidRPr="00B96D37">
              <w:rPr>
                <w:kern w:val="2"/>
              </w:rPr>
              <w:t>Ind</w:t>
            </w:r>
            <w:r w:rsidRPr="00B96D37">
              <w:rPr>
                <w:kern w:val="2"/>
                <w:vertAlign w:val="subscript"/>
              </w:rPr>
              <w:t>pradžia</w:t>
            </w:r>
            <w:proofErr w:type="spellEnd"/>
            <w:r w:rsidRPr="00B96D37">
              <w:rPr>
                <w:kern w:val="2"/>
              </w:rPr>
              <w:t xml:space="preserve"> – laikotarpio pradžios datos (mėnesio) Statybos sąnaudų elementų kainų indeksas „Mašinų ir mechanizmų darbas“. Pirmojo perskaičiavimo atveju laikotarpio pradžia (mėnuo) yra</w:t>
            </w:r>
            <w:r w:rsidRPr="00B96D37">
              <w:t xml:space="preserve"> paskutinės pirkimo, kurio pagrindu sudaryta Sutartis, pasiūlymų pateikimo termino dienos mėnuo. </w:t>
            </w:r>
            <w:r w:rsidRPr="00B96D37">
              <w:rPr>
                <w:kern w:val="2"/>
              </w:rPr>
              <w:t>Antrojo ir vėlesnių perskaičiavimų atveju laikotarpio pradžia (mėnuo) yra paskutinio perskaičiavimo metu naudotos paskelbto atitinkamo indekso reikšmės mėnuo.</w:t>
            </w:r>
          </w:p>
          <w:p w14:paraId="4392A969" w14:textId="77777777" w:rsidR="006D5AD3" w:rsidRPr="00B96D37" w:rsidRDefault="006D5AD3" w:rsidP="006D5AD3">
            <w:pPr>
              <w:jc w:val="both"/>
              <w:rPr>
                <w:bCs/>
                <w:kern w:val="2"/>
                <w:szCs w:val="24"/>
                <w:shd w:val="clear" w:color="auto" w:fill="FFFFFF"/>
              </w:rPr>
            </w:pPr>
            <w:r w:rsidRPr="00B96D37">
              <w:rPr>
                <w:kern w:val="2"/>
                <w:szCs w:val="24"/>
              </w:rPr>
              <w:t xml:space="preserve">5.3.3.1.7. </w:t>
            </w:r>
            <w:r w:rsidRPr="00B96D37">
              <w:rPr>
                <w:kern w:val="2"/>
                <w:szCs w:val="24"/>
                <w:shd w:val="clear" w:color="auto" w:fill="FFFFFF"/>
              </w:rPr>
              <w:t xml:space="preserve">Skaičiavimams indeksų reikšmės imamos </w:t>
            </w:r>
            <w:r w:rsidRPr="00B96D37">
              <w:rPr>
                <w:b/>
                <w:kern w:val="2"/>
                <w:szCs w:val="24"/>
                <w:shd w:val="clear" w:color="auto" w:fill="FFFFFF"/>
              </w:rPr>
              <w:t>keturių</w:t>
            </w:r>
            <w:r w:rsidRPr="00B96D37">
              <w:rPr>
                <w:bCs/>
                <w:kern w:val="2"/>
                <w:szCs w:val="24"/>
                <w:shd w:val="clear" w:color="auto" w:fill="FFFFFF"/>
              </w:rPr>
              <w:t xml:space="preserve"> skaitmenų po kablelio tikslumu. Apskaičiuotas pokytis (k) tolimesniems skaičiavimams naudojamas suapvalinus iki </w:t>
            </w:r>
            <w:r w:rsidRPr="00B96D37">
              <w:rPr>
                <w:b/>
                <w:kern w:val="2"/>
                <w:szCs w:val="24"/>
                <w:shd w:val="clear" w:color="auto" w:fill="FFFFFF"/>
              </w:rPr>
              <w:t>vieno</w:t>
            </w:r>
            <w:r w:rsidRPr="00B96D37">
              <w:rPr>
                <w:bCs/>
                <w:kern w:val="2"/>
                <w:szCs w:val="24"/>
                <w:shd w:val="clear" w:color="auto" w:fill="FFFFFF"/>
              </w:rPr>
              <w:t xml:space="preserve"> </w:t>
            </w:r>
            <w:r w:rsidRPr="00B96D37">
              <w:rPr>
                <w:bCs/>
                <w:kern w:val="2"/>
                <w:szCs w:val="24"/>
                <w:shd w:val="clear" w:color="auto" w:fill="FFFFFF"/>
              </w:rPr>
              <w:lastRenderedPageBreak/>
              <w:t>skaitmens po kablelio, o apskaičiuotas įkainis „a</w:t>
            </w:r>
            <w:r w:rsidRPr="00B96D37">
              <w:rPr>
                <w:bCs/>
                <w:kern w:val="2"/>
                <w:szCs w:val="24"/>
                <w:shd w:val="clear" w:color="auto" w:fill="FFFFFF"/>
                <w:vertAlign w:val="subscript"/>
              </w:rPr>
              <w:t>1</w:t>
            </w:r>
            <w:r w:rsidRPr="00B96D37">
              <w:rPr>
                <w:bCs/>
                <w:kern w:val="2"/>
                <w:szCs w:val="24"/>
                <w:shd w:val="clear" w:color="auto" w:fill="FFFFFF"/>
              </w:rPr>
              <w:t>“ suapvalinamas iki dviejų skaitmenų po kablelio.</w:t>
            </w:r>
          </w:p>
          <w:p w14:paraId="6C79E94C" w14:textId="77777777" w:rsidR="006D5AD3" w:rsidRPr="00B96D37" w:rsidRDefault="006D5AD3" w:rsidP="006D5AD3">
            <w:pPr>
              <w:jc w:val="both"/>
              <w:rPr>
                <w:kern w:val="2"/>
                <w:szCs w:val="24"/>
                <w:shd w:val="clear" w:color="auto" w:fill="FFFFFF"/>
              </w:rPr>
            </w:pPr>
            <w:r w:rsidRPr="00B96D37">
              <w:rPr>
                <w:kern w:val="2"/>
                <w:szCs w:val="24"/>
                <w:shd w:val="clear" w:color="auto" w:fill="FFFFFF"/>
              </w:rPr>
              <w:t xml:space="preserve">5.3.3.1.8. Šalis, 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B96D37">
              <w:rPr>
                <w:kern w:val="2"/>
                <w:szCs w:val="24"/>
                <w:bdr w:val="none" w:sz="0" w:space="0" w:color="auto" w:frame="1"/>
              </w:rPr>
              <w:t>kitus oficialius šaltinių duomenis</w:t>
            </w:r>
            <w:r w:rsidRPr="00B96D37">
              <w:rPr>
                <w:kern w:val="2"/>
                <w:szCs w:val="24"/>
                <w:shd w:val="clear" w:color="auto" w:fill="FFFFFF"/>
              </w:rPr>
              <w:t>. Prašyme Šalis neturi teisės nurodyti kito indekso ar prašyti perskaičiavimo pagal kitą indeksą nei nurodytas šioje procedūroje.</w:t>
            </w:r>
          </w:p>
          <w:p w14:paraId="1BF805BE" w14:textId="77777777" w:rsidR="006D5AD3" w:rsidRPr="00B96D37" w:rsidRDefault="006D5AD3" w:rsidP="006D5AD3">
            <w:pPr>
              <w:jc w:val="both"/>
              <w:rPr>
                <w:kern w:val="2"/>
                <w:szCs w:val="24"/>
                <w:shd w:val="clear" w:color="auto" w:fill="FFFFFF"/>
              </w:rPr>
            </w:pPr>
            <w:r w:rsidRPr="00B96D37">
              <w:rPr>
                <w:kern w:val="2"/>
                <w:szCs w:val="24"/>
                <w:shd w:val="clear" w:color="auto" w:fill="FFFFFF"/>
              </w:rPr>
              <w:t>5</w:t>
            </w:r>
            <w:r w:rsidRPr="00B96D37">
              <w:rPr>
                <w:kern w:val="2"/>
                <w:szCs w:val="24"/>
              </w:rPr>
              <w:t xml:space="preserve">.3.3.1.9. </w:t>
            </w:r>
            <w:r w:rsidRPr="00B96D37">
              <w:rPr>
                <w:kern w:val="2"/>
                <w:szCs w:val="24"/>
                <w:shd w:val="clear" w:color="auto" w:fill="FFFFFF"/>
              </w:rPr>
              <w:t>Susitarimas turi būti sudarytas per 20 (dvidešimt) darbo dienų nuo Šalies pateikto tinkamo prašymo perskaičiuoti S</w:t>
            </w:r>
            <w:r w:rsidRPr="00B96D37">
              <w:rPr>
                <w:kern w:val="2"/>
                <w:szCs w:val="24"/>
              </w:rPr>
              <w:t xml:space="preserve">utarties </w:t>
            </w:r>
            <w:r w:rsidRPr="00B96D37">
              <w:rPr>
                <w:kern w:val="2"/>
                <w:szCs w:val="24"/>
                <w:shd w:val="clear" w:color="auto" w:fill="FFFFFF"/>
              </w:rPr>
              <w:t>įkainius gavimo dienos.</w:t>
            </w:r>
          </w:p>
          <w:p w14:paraId="15010AB1" w14:textId="77777777" w:rsidR="006D5AD3" w:rsidRPr="00B96D37" w:rsidRDefault="006D5AD3" w:rsidP="006D5AD3">
            <w:pPr>
              <w:jc w:val="both"/>
              <w:rPr>
                <w:kern w:val="2"/>
                <w:szCs w:val="24"/>
                <w:bdr w:val="none" w:sz="0" w:space="0" w:color="auto" w:frame="1"/>
              </w:rPr>
            </w:pPr>
            <w:r w:rsidRPr="00B96D37">
              <w:rPr>
                <w:kern w:val="2"/>
                <w:szCs w:val="24"/>
                <w:shd w:val="clear" w:color="auto" w:fill="FFFFFF"/>
              </w:rPr>
              <w:t xml:space="preserve">5.3.3.1.10. </w:t>
            </w:r>
            <w:r w:rsidRPr="00B96D37">
              <w:rPr>
                <w:kern w:val="2"/>
                <w:szCs w:val="24"/>
                <w:bdr w:val="none" w:sz="0" w:space="0" w:color="auto" w:frame="1"/>
              </w:rPr>
              <w:t>Susitarimu Šalys neturi teisės keisti procedūroje nurodytos tvarkos ar kitų Sutarties nuostatų, išskyrus, jei keitimas atliekamas pagal VPĮ nuostatas.</w:t>
            </w:r>
          </w:p>
          <w:p w14:paraId="4406297E" w14:textId="77777777" w:rsidR="006D5AD3" w:rsidRPr="00B96D37" w:rsidRDefault="006D5AD3" w:rsidP="006D5AD3">
            <w:pPr>
              <w:rPr>
                <w:kern w:val="2"/>
                <w:szCs w:val="24"/>
              </w:rPr>
            </w:pPr>
          </w:p>
        </w:tc>
      </w:tr>
      <w:tr w:rsidR="00B96D37" w14:paraId="022882B0" w14:textId="77777777">
        <w:trPr>
          <w:trHeight w:val="300"/>
        </w:trPr>
        <w:tc>
          <w:tcPr>
            <w:tcW w:w="3094" w:type="dxa"/>
            <w:gridSpan w:val="2"/>
          </w:tcPr>
          <w:p w14:paraId="6060A47B" w14:textId="02D3019C" w:rsidR="00B96D37" w:rsidRPr="00A94408" w:rsidRDefault="00B96D37" w:rsidP="00B96D37">
            <w:pPr>
              <w:rPr>
                <w:bCs/>
                <w:kern w:val="2"/>
                <w:szCs w:val="24"/>
              </w:rPr>
            </w:pPr>
            <w:r w:rsidRPr="00A94408">
              <w:rPr>
                <w:b/>
                <w:kern w:val="2"/>
                <w:szCs w:val="24"/>
              </w:rPr>
              <w:lastRenderedPageBreak/>
              <w:t>5.3.3.</w:t>
            </w:r>
            <w:r>
              <w:rPr>
                <w:b/>
                <w:kern w:val="2"/>
                <w:szCs w:val="24"/>
              </w:rPr>
              <w:t>2.</w:t>
            </w:r>
            <w:r w:rsidRPr="00A94408">
              <w:rPr>
                <w:b/>
                <w:kern w:val="2"/>
                <w:szCs w:val="24"/>
              </w:rPr>
              <w:t xml:space="preserve"> Sutarties kainos / įkainių peržiūra dėl kainų lygio pokyčio</w:t>
            </w:r>
          </w:p>
          <w:p w14:paraId="7692EB0E" w14:textId="77777777" w:rsidR="00B96D37" w:rsidRPr="00A94408" w:rsidRDefault="00B96D37" w:rsidP="00B96D37">
            <w:pPr>
              <w:rPr>
                <w:kern w:val="2"/>
                <w:szCs w:val="24"/>
              </w:rPr>
            </w:pPr>
          </w:p>
          <w:p w14:paraId="34D2BE09" w14:textId="27D2F9A0" w:rsidR="00B96D37" w:rsidRPr="00A94408" w:rsidRDefault="00B96D37" w:rsidP="00B96D37">
            <w:pPr>
              <w:rPr>
                <w:b/>
                <w:kern w:val="2"/>
                <w:szCs w:val="24"/>
              </w:rPr>
            </w:pPr>
          </w:p>
        </w:tc>
        <w:tc>
          <w:tcPr>
            <w:tcW w:w="6441" w:type="dxa"/>
            <w:gridSpan w:val="2"/>
          </w:tcPr>
          <w:p w14:paraId="4096657F" w14:textId="77777777" w:rsidR="00B96D37" w:rsidRPr="00B96D37" w:rsidRDefault="00B96D37" w:rsidP="00B96D37">
            <w:pPr>
              <w:jc w:val="both"/>
              <w:rPr>
                <w:szCs w:val="24"/>
              </w:rPr>
            </w:pPr>
            <w:r w:rsidRPr="00B96D37">
              <w:rPr>
                <w:szCs w:val="24"/>
              </w:rPr>
              <w:t>5.3.3.2.1. Bet kuri Sutarties Šalis Sutarties galiojimo metu turi teisę inicijuoti Sutarties įkainių peržiūrą (keitimą) ne anksčiau kaip po 12 (dvylikos) nuo paskutinės pirkimo, kurio pagrindu sudaryta Sutartis, pasiūlymų pateikimo termino dienos (jeigu peržiūra jau buvo atlikta – nuo Susitarimo dėl paskutinio perskaičiavimo pagal šį Specialiųjų sąlygų punktą įsigaliojimo dienos), jeigu Statybos sąnaudų elementų kainų pokytis (k), apskaičiuotas kaip nustatyta 5.3.3.2.6 punkte, viršija 5 procentus. Sutarties įkainių peržiūra atliekama ne rečiau kaip kas 12 (dvylika) mėnesių.</w:t>
            </w:r>
          </w:p>
          <w:p w14:paraId="64C09E70" w14:textId="77777777" w:rsidR="00B96D37" w:rsidRPr="00B96D37" w:rsidRDefault="00B96D37" w:rsidP="00B96D37">
            <w:pPr>
              <w:jc w:val="both"/>
              <w:rPr>
                <w:szCs w:val="24"/>
              </w:rPr>
            </w:pPr>
            <w:r w:rsidRPr="00B96D37">
              <w:rPr>
                <w:szCs w:val="24"/>
              </w:rPr>
              <w:t>5.3.3.2.2. Sutarties įkainiai peržiūrimi tik tai Sutarties daliai, kuri nėra išpirkta, t. y. Paslaugoms, kurios nėra priimtos ir apmokėtos. Vėlesnė Sutarties įkainių peržiūra negali apimti laikotarpio, už kurį jau buvo atlikta peržiūra.</w:t>
            </w:r>
          </w:p>
          <w:p w14:paraId="4C8B1EB4" w14:textId="77777777" w:rsidR="00B96D37" w:rsidRPr="00B96D37" w:rsidRDefault="00B96D37" w:rsidP="00B96D37">
            <w:pPr>
              <w:jc w:val="both"/>
              <w:rPr>
                <w:szCs w:val="24"/>
              </w:rPr>
            </w:pPr>
            <w:r w:rsidRPr="00B96D37">
              <w:rPr>
                <w:szCs w:val="24"/>
              </w:rPr>
              <w:t>5.3.3.2.3. Jeigu Paslaugų teikimas vėluoja dėl Tiekėjo kaltės, uždelstų suteikti Paslaugų įkainiai nėra perskaičiuojami dėl kainų lygio kilimo (gali būti mažinami, tačiau negali būti didinami).</w:t>
            </w:r>
          </w:p>
          <w:p w14:paraId="1025CE70" w14:textId="77777777" w:rsidR="00B96D37" w:rsidRPr="00B96D37" w:rsidRDefault="00B96D37" w:rsidP="00B96D37">
            <w:pPr>
              <w:jc w:val="both"/>
              <w:rPr>
                <w:szCs w:val="24"/>
              </w:rPr>
            </w:pPr>
            <w:r w:rsidRPr="00B96D37">
              <w:rPr>
                <w:szCs w:val="24"/>
              </w:rPr>
              <w:t>5.3.3.2.4. Atlikdamos Sutarties įkainių peržiūrą 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156D5982" w14:textId="77777777" w:rsidR="00B96D37" w:rsidRPr="00B96D37" w:rsidRDefault="00B96D37" w:rsidP="00B96D37">
            <w:pPr>
              <w:jc w:val="both"/>
              <w:rPr>
                <w:szCs w:val="24"/>
              </w:rPr>
            </w:pPr>
            <w:r w:rsidRPr="00B96D37">
              <w:rPr>
                <w:szCs w:val="24"/>
              </w:rPr>
              <w:t>5.3.3.2.5. Šalys privalo Susitarime nurodyti Statybos sąnaudų elementų kainų indekso reikšmę laikotarpio pradžioje ir jo nustatymo datą, indekso reikšmę laikotarpio pabaigoje ir jo nustatymo datą, kainų pokytį (k), perskaičiuotą Sutarties įkainius, perskaičiuotą Pradinės Sutarties vertę.</w:t>
            </w:r>
          </w:p>
          <w:p w14:paraId="1F0F9A42" w14:textId="77777777" w:rsidR="00B96D37" w:rsidRPr="00B96D37" w:rsidRDefault="00B96D37" w:rsidP="00B96D37">
            <w:pPr>
              <w:jc w:val="both"/>
              <w:rPr>
                <w:szCs w:val="24"/>
              </w:rPr>
            </w:pPr>
            <w:r w:rsidRPr="00B96D37">
              <w:rPr>
                <w:szCs w:val="24"/>
              </w:rPr>
              <w:t>5.3.3.2.6. Nauja Sutarties įkainiai apskaičiuojami pagal žemiau pateiktą formulę:</w:t>
            </w:r>
          </w:p>
          <w:p w14:paraId="6AA20161" w14:textId="77777777" w:rsidR="00E80E96" w:rsidRDefault="003A4F0A" w:rsidP="00B96D37">
            <w:pPr>
              <w:jc w:val="both"/>
              <w:rPr>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=a+</m:t>
              </m:r>
              <m:d>
                <m:dPr>
                  <m:ctrlPr>
                    <w:rPr>
                      <w:rFonts w:ascii="Cambria Math" w:hAnsi="Cambria Math"/>
                      <w:szCs w:val="24"/>
                    </w:rPr>
                  </m:ctrlPr>
                </m:dPr>
                <m:e>
                  <m:f>
                    <m:fPr>
                      <m:ctrlPr>
                        <w:rPr>
                          <w:rFonts w:ascii="Cambria Math" w:hAnsi="Cambria Math"/>
                          <w:szCs w:val="24"/>
                        </w:rPr>
                      </m:ctrlPr>
                    </m:fPr>
                    <m:num>
                      <m:r>
                        <m:rPr>
                          <m:sty m:val="p"/>
                        </m:rPr>
                        <w:rPr>
                          <w:rFonts w:ascii="Cambria Math" w:hAnsi="Cambria Math"/>
                          <w:szCs w:val="24"/>
                        </w:rPr>
                        <m:t>k</m:t>
                      </m:r>
                    </m:num>
                    <m:den>
                      <m:r>
                        <m:rPr>
                          <m:sty m:val="p"/>
                        </m:rPr>
                        <w:rPr>
                          <w:rFonts w:ascii="Cambria Math" w:hAnsi="Cambria Math"/>
                          <w:szCs w:val="24"/>
                        </w:rPr>
                        <m:t>100</m:t>
                      </m:r>
                    </m:den>
                  </m:f>
                  <m:r>
                    <m:rPr>
                      <m:sty m:val="p"/>
                    </m:rPr>
                    <w:rPr>
                      <w:rFonts w:ascii="Cambria Math" w:hAnsi="Cambria Math"/>
                      <w:szCs w:val="24"/>
                    </w:rPr>
                    <m:t>×a</m:t>
                  </m:r>
                </m:e>
              </m:d>
            </m:oMath>
            <w:r w:rsidR="00B96D37" w:rsidRPr="00B96D37">
              <w:rPr>
                <w:szCs w:val="24"/>
              </w:rPr>
              <w:t xml:space="preserve">, kur </w:t>
            </w:r>
          </w:p>
          <w:p w14:paraId="349D9B23" w14:textId="5F696DB1" w:rsidR="00B96D37" w:rsidRPr="00B96D37" w:rsidRDefault="00B96D37" w:rsidP="00B96D37">
            <w:pPr>
              <w:jc w:val="both"/>
              <w:rPr>
                <w:szCs w:val="24"/>
              </w:rPr>
            </w:pPr>
            <w:r w:rsidRPr="00B96D37">
              <w:rPr>
                <w:szCs w:val="24"/>
              </w:rPr>
              <w:t>a –įkainis (Eur be PVM) (jei peržiūra jau buvo atlikta, tai po paskutinio perskaičiavimo)</w:t>
            </w:r>
          </w:p>
          <w:p w14:paraId="1D555A4B" w14:textId="77777777" w:rsidR="00B96D37" w:rsidRPr="00B96D37" w:rsidRDefault="00B96D37" w:rsidP="00B96D37">
            <w:pPr>
              <w:jc w:val="both"/>
              <w:rPr>
                <w:szCs w:val="24"/>
              </w:rPr>
            </w:pPr>
            <w:r w:rsidRPr="00B96D37">
              <w:rPr>
                <w:szCs w:val="24"/>
              </w:rPr>
              <w:t>a</w:t>
            </w:r>
            <w:r w:rsidRPr="00E80E96">
              <w:rPr>
                <w:szCs w:val="24"/>
                <w:vertAlign w:val="subscript"/>
              </w:rPr>
              <w:t>1</w:t>
            </w:r>
            <w:r w:rsidRPr="00B96D37">
              <w:rPr>
                <w:szCs w:val="24"/>
              </w:rPr>
              <w:t xml:space="preserve"> – perskaičiuotas (pakeistas) įkainis (Eur be PVM)</w:t>
            </w:r>
          </w:p>
          <w:p w14:paraId="6E75BB25" w14:textId="77777777" w:rsidR="00B96D37" w:rsidRPr="00B96D37" w:rsidRDefault="00B96D37" w:rsidP="00B96D37">
            <w:pPr>
              <w:jc w:val="both"/>
              <w:rPr>
                <w:szCs w:val="24"/>
              </w:rPr>
            </w:pPr>
            <w:r w:rsidRPr="00B96D37">
              <w:rPr>
                <w:szCs w:val="24"/>
              </w:rPr>
              <w:lastRenderedPageBreak/>
              <w:t>k – pagal Statybos sąnaudų elementų kainų indeksą „</w:t>
            </w:r>
            <w:r w:rsidRPr="00B96D37">
              <w:t>Darbo užmokestis ir pridėtinės išlaidos</w:t>
            </w:r>
            <w:r w:rsidRPr="00B96D37">
              <w:rPr>
                <w:szCs w:val="24"/>
              </w:rPr>
              <w:t>“ apskaičiuotas Statybos sąnaudų elementų kainų indekso „</w:t>
            </w:r>
            <w:r w:rsidRPr="00B96D37">
              <w:t>Darbo užmokestis ir pridėtinės išlaidos</w:t>
            </w:r>
            <w:r w:rsidRPr="00B96D37">
              <w:rPr>
                <w:szCs w:val="24"/>
              </w:rPr>
              <w:t>“ kainų pokytis (padidėjimas arba sumažėjimas) (%). „k“ reikšmė skaičiuojama pagal formulę:</w:t>
            </w:r>
          </w:p>
          <w:p w14:paraId="5C05BD7C" w14:textId="77777777" w:rsidR="00B96D37" w:rsidRPr="00B96D37" w:rsidRDefault="00B96D37" w:rsidP="00B96D37">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B96D37">
              <w:rPr>
                <w:kern w:val="2"/>
                <w:szCs w:val="24"/>
              </w:rPr>
              <w:t>, (proc.) kur</w:t>
            </w:r>
          </w:p>
          <w:p w14:paraId="1F48D907" w14:textId="77777777" w:rsidR="00B96D37" w:rsidRPr="00B96D37" w:rsidRDefault="00B96D37" w:rsidP="00B96D37">
            <w:pPr>
              <w:jc w:val="both"/>
              <w:rPr>
                <w:szCs w:val="24"/>
              </w:rPr>
            </w:pPr>
            <w:proofErr w:type="spellStart"/>
            <w:r w:rsidRPr="00B96D37">
              <w:rPr>
                <w:szCs w:val="24"/>
              </w:rPr>
              <w:t>Ind</w:t>
            </w:r>
            <w:r w:rsidRPr="00C71C8C">
              <w:rPr>
                <w:szCs w:val="24"/>
                <w:vertAlign w:val="subscript"/>
              </w:rPr>
              <w:t>naujausias</w:t>
            </w:r>
            <w:proofErr w:type="spellEnd"/>
            <w:r w:rsidRPr="00B96D37">
              <w:rPr>
                <w:szCs w:val="24"/>
              </w:rPr>
              <w:t xml:space="preserve"> – kreipimosi dėl įkainių peržiūros išsiuntimo kitai Šaliai dieną paskelbtas naujausias Statybos sąnaudų elementų kainų indeksas „</w:t>
            </w:r>
            <w:r w:rsidRPr="00B96D37">
              <w:t>Darbo užmokestis ir pridėtinės išlaidos</w:t>
            </w:r>
            <w:r w:rsidRPr="00B96D37">
              <w:rPr>
                <w:szCs w:val="24"/>
              </w:rPr>
              <w:t>“.</w:t>
            </w:r>
          </w:p>
          <w:p w14:paraId="48BAA9C6" w14:textId="77777777" w:rsidR="00B96D37" w:rsidRPr="00B96D37" w:rsidRDefault="00B96D37" w:rsidP="00B96D37">
            <w:pPr>
              <w:jc w:val="both"/>
              <w:rPr>
                <w:szCs w:val="24"/>
              </w:rPr>
            </w:pPr>
            <w:proofErr w:type="spellStart"/>
            <w:r w:rsidRPr="00B96D37">
              <w:rPr>
                <w:szCs w:val="24"/>
              </w:rPr>
              <w:t>Ind</w:t>
            </w:r>
            <w:r w:rsidRPr="00C71C8C">
              <w:rPr>
                <w:szCs w:val="24"/>
                <w:vertAlign w:val="subscript"/>
              </w:rPr>
              <w:t>pradžia</w:t>
            </w:r>
            <w:proofErr w:type="spellEnd"/>
            <w:r w:rsidRPr="00B96D37">
              <w:rPr>
                <w:szCs w:val="24"/>
              </w:rPr>
              <w:t xml:space="preserve"> – laikotarpio pradžios datos (mėnesio) Statybos sąnaudų elementų kainų indeksas „</w:t>
            </w:r>
            <w:r w:rsidRPr="00B96D37">
              <w:t>Darbo užmokestis ir pridėtinės išlaidos</w:t>
            </w:r>
            <w:r w:rsidRPr="00B96D37">
              <w:rPr>
                <w:szCs w:val="24"/>
              </w:rPr>
              <w:t>“. Pirmojo perskaičiavimo atveju laikotarpio pradžia (mėnuo) yra paskutinės pirkimo, kurio pagrindu sudaryta Sutartis, pasiūlymų pateikimo termino dienos mėnuo. Antrojo ir vėlesnių perskaičiavimų atveju laikotarpio pradžia (mėnuo) yra paskutinio perskaičiavimo metu naudotos paskelbto atitinkamo indekso reikšmės mėnuo.</w:t>
            </w:r>
          </w:p>
          <w:p w14:paraId="3C0FEEAA" w14:textId="77777777" w:rsidR="00B96D37" w:rsidRPr="00B96D37" w:rsidRDefault="00B96D37" w:rsidP="00B96D37">
            <w:pPr>
              <w:jc w:val="both"/>
              <w:rPr>
                <w:szCs w:val="24"/>
              </w:rPr>
            </w:pPr>
            <w:r w:rsidRPr="00B96D37">
              <w:rPr>
                <w:szCs w:val="24"/>
              </w:rPr>
              <w:t xml:space="preserve">5.3.3.2.7. Skaičiavimams indeksų reikšmės imamos </w:t>
            </w:r>
            <w:r w:rsidRPr="00B96D37">
              <w:rPr>
                <w:b/>
                <w:bCs/>
                <w:szCs w:val="24"/>
              </w:rPr>
              <w:t>keturių</w:t>
            </w:r>
            <w:r w:rsidRPr="00B96D37">
              <w:rPr>
                <w:szCs w:val="24"/>
              </w:rPr>
              <w:t xml:space="preserve"> skaitmenų po kablelio tikslumu. Apskaičiuotas pokytis (k) tolimesniems skaičiavimams naudojamas suapvalinus iki </w:t>
            </w:r>
            <w:r w:rsidRPr="00B96D37">
              <w:rPr>
                <w:b/>
                <w:bCs/>
                <w:szCs w:val="24"/>
              </w:rPr>
              <w:t>vieno</w:t>
            </w:r>
            <w:r w:rsidRPr="00B96D37">
              <w:rPr>
                <w:szCs w:val="24"/>
              </w:rPr>
              <w:t xml:space="preserve"> skaitmens po kablelio, o apskaičiuotas įkainis „a</w:t>
            </w:r>
            <w:r w:rsidRPr="0056083F">
              <w:rPr>
                <w:szCs w:val="24"/>
                <w:vertAlign w:val="subscript"/>
              </w:rPr>
              <w:t>1</w:t>
            </w:r>
            <w:r w:rsidRPr="00B96D37">
              <w:rPr>
                <w:szCs w:val="24"/>
              </w:rPr>
              <w:t>“ suapvalinamas iki dviejų skaitmenų po kablelio.</w:t>
            </w:r>
          </w:p>
          <w:p w14:paraId="4A43D283" w14:textId="77777777" w:rsidR="00B96D37" w:rsidRPr="00B96D37" w:rsidRDefault="00B96D37" w:rsidP="00B96D37">
            <w:pPr>
              <w:jc w:val="both"/>
              <w:rPr>
                <w:szCs w:val="24"/>
              </w:rPr>
            </w:pPr>
            <w:r w:rsidRPr="00B96D37">
              <w:rPr>
                <w:szCs w:val="24"/>
              </w:rPr>
              <w:t>5.3.3.2.8. Šalis, 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kitus oficialius šaltinių duomenis. Prašyme Šalis neturi teisės nurodyti kito indekso ar prašyti perskaičiavimo pagal kitą indeksą nei nurodytas šioje procedūroje.</w:t>
            </w:r>
          </w:p>
          <w:p w14:paraId="26EFD4DE" w14:textId="77777777" w:rsidR="00B96D37" w:rsidRPr="00B96D37" w:rsidRDefault="00B96D37" w:rsidP="00B96D37">
            <w:pPr>
              <w:jc w:val="both"/>
              <w:rPr>
                <w:szCs w:val="24"/>
              </w:rPr>
            </w:pPr>
            <w:r w:rsidRPr="00B96D37">
              <w:rPr>
                <w:szCs w:val="24"/>
              </w:rPr>
              <w:t>5.3.3.2.9. Susitarimas turi būti sudarytas per 20 (dvidešimt) darbo dienų nuo Šalies pateikto tinkamo prašymo perskaičiuoti Sutarties įkainius gavimo dienos.</w:t>
            </w:r>
          </w:p>
          <w:p w14:paraId="59C603FE" w14:textId="77777777" w:rsidR="00B96D37" w:rsidRPr="00B96D37" w:rsidRDefault="00B96D37" w:rsidP="00B96D37">
            <w:pPr>
              <w:jc w:val="both"/>
              <w:rPr>
                <w:szCs w:val="24"/>
              </w:rPr>
            </w:pPr>
            <w:r w:rsidRPr="00B96D37">
              <w:rPr>
                <w:szCs w:val="24"/>
              </w:rPr>
              <w:t>5.3.3.2.10. Susitarimu Šalys neturi teisės keisti procedūroje nurodytos tvarkos ar kitų Sutarties nuostatų, išskyrus, jei keitimas atliekamas pagal VPĮ nuostatas.</w:t>
            </w:r>
          </w:p>
          <w:p w14:paraId="38752C12" w14:textId="18B23E18" w:rsidR="00B96D37" w:rsidRPr="00B96D37" w:rsidRDefault="00B96D37" w:rsidP="00B96D37">
            <w:pPr>
              <w:jc w:val="both"/>
              <w:rPr>
                <w:kern w:val="2"/>
                <w:szCs w:val="24"/>
                <w:bdr w:val="none" w:sz="0" w:space="0" w:color="auto" w:frame="1"/>
              </w:rPr>
            </w:pPr>
          </w:p>
        </w:tc>
      </w:tr>
      <w:tr w:rsidR="00B96D37" w14:paraId="6D143C7C" w14:textId="77777777">
        <w:trPr>
          <w:trHeight w:val="300"/>
        </w:trPr>
        <w:tc>
          <w:tcPr>
            <w:tcW w:w="3094" w:type="dxa"/>
            <w:gridSpan w:val="2"/>
          </w:tcPr>
          <w:p w14:paraId="672A4CBD" w14:textId="77777777" w:rsidR="00B96D37" w:rsidRPr="00F141A0" w:rsidRDefault="00B96D37" w:rsidP="00B96D37">
            <w:pPr>
              <w:rPr>
                <w:b/>
                <w:kern w:val="2"/>
                <w:szCs w:val="24"/>
              </w:rPr>
            </w:pPr>
            <w:r w:rsidRPr="00F141A0">
              <w:rPr>
                <w:b/>
                <w:kern w:val="2"/>
                <w:szCs w:val="24"/>
              </w:rPr>
              <w:lastRenderedPageBreak/>
              <w:t xml:space="preserve">5.3.4. Sutarties kainos / įkainių peržiūra dėl kainų lygio pokyčio pagal </w:t>
            </w:r>
            <w:r w:rsidRPr="00F141A0">
              <w:rPr>
                <w:b/>
                <w:bCs/>
                <w:kern w:val="2"/>
                <w:szCs w:val="24"/>
              </w:rPr>
              <w:t>Paslaugų</w:t>
            </w:r>
            <w:r w:rsidRPr="00F141A0">
              <w:rPr>
                <w:b/>
                <w:kern w:val="2"/>
                <w:szCs w:val="24"/>
              </w:rPr>
              <w:t xml:space="preserve"> grupių kainų pokyčius</w:t>
            </w:r>
          </w:p>
        </w:tc>
        <w:tc>
          <w:tcPr>
            <w:tcW w:w="6441" w:type="dxa"/>
            <w:gridSpan w:val="2"/>
          </w:tcPr>
          <w:p w14:paraId="5CCECE58" w14:textId="77777777" w:rsidR="00B96D37" w:rsidRPr="00F141A0" w:rsidRDefault="00B96D37" w:rsidP="00B96D37">
            <w:pPr>
              <w:rPr>
                <w:kern w:val="2"/>
                <w:szCs w:val="24"/>
              </w:rPr>
            </w:pPr>
            <w:r w:rsidRPr="00F141A0">
              <w:rPr>
                <w:kern w:val="2"/>
                <w:szCs w:val="24"/>
              </w:rPr>
              <w:t>Netaikoma</w:t>
            </w:r>
          </w:p>
          <w:p w14:paraId="61574C3A" w14:textId="223AD5E4" w:rsidR="00B96D37" w:rsidRPr="00F141A0" w:rsidRDefault="00B96D37" w:rsidP="00B96D37">
            <w:pPr>
              <w:rPr>
                <w:szCs w:val="24"/>
              </w:rPr>
            </w:pPr>
          </w:p>
        </w:tc>
      </w:tr>
      <w:tr w:rsidR="00B96D37" w14:paraId="22049506" w14:textId="77777777">
        <w:trPr>
          <w:trHeight w:val="300"/>
        </w:trPr>
        <w:tc>
          <w:tcPr>
            <w:tcW w:w="3094" w:type="dxa"/>
            <w:gridSpan w:val="2"/>
          </w:tcPr>
          <w:p w14:paraId="3C616512" w14:textId="77777777" w:rsidR="00B96D37" w:rsidRDefault="00B96D37" w:rsidP="00B96D3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7F6F3F79" w14:textId="77777777" w:rsidR="00B96D37" w:rsidRDefault="00B96D37" w:rsidP="00B96D37">
            <w:pPr>
              <w:rPr>
                <w:kern w:val="2"/>
                <w:szCs w:val="24"/>
              </w:rPr>
            </w:pPr>
            <w:r>
              <w:rPr>
                <w:kern w:val="2"/>
                <w:szCs w:val="24"/>
              </w:rPr>
              <w:t>Netaikoma</w:t>
            </w:r>
          </w:p>
          <w:p w14:paraId="69E30049" w14:textId="77777777" w:rsidR="00B96D37" w:rsidRDefault="00B96D37" w:rsidP="00B96D37">
            <w:pPr>
              <w:rPr>
                <w:kern w:val="2"/>
                <w:szCs w:val="24"/>
              </w:rPr>
            </w:pPr>
          </w:p>
          <w:p w14:paraId="327A89C8" w14:textId="05EAEEA1" w:rsidR="00B96D37" w:rsidRDefault="00B96D37" w:rsidP="00B96D37">
            <w:pPr>
              <w:rPr>
                <w:szCs w:val="24"/>
              </w:rPr>
            </w:pPr>
          </w:p>
        </w:tc>
      </w:tr>
      <w:tr w:rsidR="00B96D37" w14:paraId="64F75697" w14:textId="77777777">
        <w:trPr>
          <w:trHeight w:val="300"/>
        </w:trPr>
        <w:tc>
          <w:tcPr>
            <w:tcW w:w="3094" w:type="dxa"/>
            <w:gridSpan w:val="2"/>
          </w:tcPr>
          <w:p w14:paraId="24D5D914" w14:textId="77777777" w:rsidR="00B96D37" w:rsidRDefault="00B96D37" w:rsidP="00B96D37">
            <w:pPr>
              <w:rPr>
                <w:b/>
                <w:kern w:val="2"/>
                <w:szCs w:val="24"/>
              </w:rPr>
            </w:pPr>
            <w:r>
              <w:rPr>
                <w:b/>
                <w:kern w:val="2"/>
                <w:szCs w:val="24"/>
              </w:rPr>
              <w:t>5.5. Atsiskaitymo su Tiekėju terminas ir tvarka</w:t>
            </w:r>
          </w:p>
        </w:tc>
        <w:tc>
          <w:tcPr>
            <w:tcW w:w="6441" w:type="dxa"/>
            <w:gridSpan w:val="2"/>
          </w:tcPr>
          <w:p w14:paraId="7BAC5334" w14:textId="0D079696" w:rsidR="00B96D37" w:rsidRDefault="00B96D37" w:rsidP="00B96D37">
            <w:pPr>
              <w:jc w:val="both"/>
              <w:rPr>
                <w:kern w:val="2"/>
                <w:szCs w:val="24"/>
              </w:rPr>
            </w:pPr>
            <w:r w:rsidRPr="00294843">
              <w:rPr>
                <w:kern w:val="2"/>
                <w:szCs w:val="24"/>
              </w:rPr>
              <w:t xml:space="preserve">Pirkėjas atsiskaito su Tiekėju ne vėliau kaip per 30 (trisdešimt) dienų nuo Sąskaitos gavimo dienos. Šiame punkte nurodyti mokėjimų terminai, susieti su finansavimu, gaunamu iš trečiųjų </w:t>
            </w:r>
            <w:r w:rsidRPr="00294843">
              <w:rPr>
                <w:kern w:val="2"/>
                <w:szCs w:val="24"/>
              </w:rPr>
              <w:lastRenderedPageBreak/>
              <w:t>šalių, gali būti pratęsti, tačiau bet kokiu atveju šie terminai negali viršyti 60 (šešiasdešimt) dienų.</w:t>
            </w:r>
          </w:p>
          <w:p w14:paraId="23BCAA80" w14:textId="77777777" w:rsidR="00B96D37" w:rsidRDefault="00B96D37" w:rsidP="00B96D37">
            <w:pPr>
              <w:jc w:val="both"/>
              <w:rPr>
                <w:color w:val="000000"/>
                <w:kern w:val="2"/>
                <w:szCs w:val="24"/>
                <w:shd w:val="clear" w:color="auto" w:fill="FFFFFF"/>
              </w:rPr>
            </w:pPr>
          </w:p>
          <w:p w14:paraId="1D00D9D2" w14:textId="4EBBAB29" w:rsidR="00B96D37" w:rsidRPr="00AE485B" w:rsidRDefault="00B96D37" w:rsidP="00B96D37">
            <w:pPr>
              <w:jc w:val="both"/>
              <w:rPr>
                <w:color w:val="000000"/>
                <w:kern w:val="2"/>
                <w:szCs w:val="24"/>
                <w:shd w:val="clear" w:color="auto" w:fill="FFFFFF"/>
              </w:rPr>
            </w:pPr>
            <w:r w:rsidRPr="00AE485B">
              <w:rPr>
                <w:color w:val="000000"/>
                <w:kern w:val="2"/>
                <w:szCs w:val="24"/>
                <w:shd w:val="clear" w:color="auto" w:fill="FFFFFF"/>
              </w:rPr>
              <w:t>Apmokėjimo sąlygos:</w:t>
            </w:r>
          </w:p>
          <w:p w14:paraId="2E393D74" w14:textId="612CE95E" w:rsidR="00B96D37" w:rsidRPr="00AE485B" w:rsidRDefault="00B96D37" w:rsidP="00B96D37">
            <w:pPr>
              <w:jc w:val="both"/>
              <w:rPr>
                <w:kern w:val="2"/>
                <w:szCs w:val="24"/>
                <w:highlight w:val="yellow"/>
                <w:shd w:val="clear" w:color="auto" w:fill="FFFFFF"/>
              </w:rPr>
            </w:pPr>
            <w:r w:rsidRPr="00AE485B">
              <w:rPr>
                <w:kern w:val="2"/>
                <w:szCs w:val="24"/>
                <w:shd w:val="clear" w:color="auto" w:fill="FFFFFF"/>
              </w:rPr>
              <w:t xml:space="preserve">mokama kartą per mėnesį už faktiškai </w:t>
            </w:r>
            <w:r w:rsidR="00E86D61">
              <w:rPr>
                <w:kern w:val="2"/>
                <w:szCs w:val="24"/>
                <w:shd w:val="clear" w:color="auto" w:fill="FFFFFF"/>
              </w:rPr>
              <w:t>suteiktų</w:t>
            </w:r>
            <w:r w:rsidRPr="00AE485B">
              <w:rPr>
                <w:kern w:val="2"/>
                <w:szCs w:val="24"/>
                <w:shd w:val="clear" w:color="auto" w:fill="FFFFFF"/>
              </w:rPr>
              <w:t xml:space="preserve"> paslaugų kiekį / apimtį pagal nustatytus įkainius.</w:t>
            </w:r>
          </w:p>
        </w:tc>
      </w:tr>
      <w:tr w:rsidR="00B96D37" w14:paraId="65C41120" w14:textId="77777777">
        <w:trPr>
          <w:trHeight w:val="300"/>
        </w:trPr>
        <w:tc>
          <w:tcPr>
            <w:tcW w:w="3094" w:type="dxa"/>
            <w:gridSpan w:val="2"/>
          </w:tcPr>
          <w:p w14:paraId="7FC1DBAF" w14:textId="7C3CF058" w:rsidR="00B96D37" w:rsidRDefault="00B96D37" w:rsidP="00B96D37">
            <w:pPr>
              <w:rPr>
                <w:b/>
                <w:kern w:val="2"/>
                <w:szCs w:val="24"/>
              </w:rPr>
            </w:pPr>
            <w:r>
              <w:rPr>
                <w:b/>
                <w:kern w:val="2"/>
                <w:szCs w:val="24"/>
              </w:rPr>
              <w:lastRenderedPageBreak/>
              <w:t>5.6. Avansas</w:t>
            </w:r>
          </w:p>
        </w:tc>
        <w:tc>
          <w:tcPr>
            <w:tcW w:w="6441" w:type="dxa"/>
            <w:gridSpan w:val="2"/>
          </w:tcPr>
          <w:p w14:paraId="712CB482" w14:textId="77777777" w:rsidR="00B96D37" w:rsidRDefault="00B96D37" w:rsidP="00B96D37">
            <w:pPr>
              <w:rPr>
                <w:kern w:val="2"/>
                <w:szCs w:val="24"/>
              </w:rPr>
            </w:pPr>
            <w:r>
              <w:rPr>
                <w:kern w:val="2"/>
                <w:szCs w:val="24"/>
              </w:rPr>
              <w:t>Netaikoma</w:t>
            </w:r>
          </w:p>
          <w:p w14:paraId="382B074E" w14:textId="45324DA4" w:rsidR="00B96D37" w:rsidRDefault="00B96D37" w:rsidP="00B96D37">
            <w:pPr>
              <w:spacing w:line="259" w:lineRule="auto"/>
              <w:rPr>
                <w:color w:val="000000"/>
                <w:kern w:val="2"/>
                <w:szCs w:val="24"/>
                <w:shd w:val="clear" w:color="auto" w:fill="FFFFFF"/>
              </w:rPr>
            </w:pPr>
          </w:p>
        </w:tc>
      </w:tr>
      <w:tr w:rsidR="00B96D37" w14:paraId="19884362" w14:textId="77777777">
        <w:trPr>
          <w:trHeight w:val="300"/>
        </w:trPr>
        <w:tc>
          <w:tcPr>
            <w:tcW w:w="3094" w:type="dxa"/>
            <w:gridSpan w:val="2"/>
          </w:tcPr>
          <w:p w14:paraId="2DD1F801" w14:textId="646FE729" w:rsidR="00B96D37" w:rsidRDefault="00B96D37" w:rsidP="00B96D37">
            <w:pPr>
              <w:rPr>
                <w:b/>
                <w:kern w:val="2"/>
                <w:szCs w:val="24"/>
              </w:rPr>
            </w:pPr>
            <w:r>
              <w:rPr>
                <w:b/>
                <w:kern w:val="2"/>
                <w:szCs w:val="24"/>
              </w:rPr>
              <w:t>5.7. Avanso užtikrinimas</w:t>
            </w:r>
          </w:p>
        </w:tc>
        <w:tc>
          <w:tcPr>
            <w:tcW w:w="6441" w:type="dxa"/>
            <w:gridSpan w:val="2"/>
          </w:tcPr>
          <w:p w14:paraId="1A0A2AD8" w14:textId="77777777" w:rsidR="00B96D37" w:rsidRDefault="00B96D37" w:rsidP="00B96D37">
            <w:pPr>
              <w:rPr>
                <w:kern w:val="2"/>
                <w:szCs w:val="24"/>
              </w:rPr>
            </w:pPr>
            <w:r>
              <w:rPr>
                <w:kern w:val="2"/>
                <w:szCs w:val="24"/>
              </w:rPr>
              <w:t>Netaikoma</w:t>
            </w:r>
          </w:p>
          <w:p w14:paraId="3258F3A8" w14:textId="0177AF2E" w:rsidR="00B96D37" w:rsidRDefault="00B96D37" w:rsidP="00B96D37">
            <w:pPr>
              <w:rPr>
                <w:kern w:val="2"/>
                <w:szCs w:val="24"/>
              </w:rPr>
            </w:pPr>
          </w:p>
        </w:tc>
      </w:tr>
      <w:tr w:rsidR="00B96D37" w14:paraId="29366B46" w14:textId="77777777">
        <w:trPr>
          <w:trHeight w:val="300"/>
        </w:trPr>
        <w:tc>
          <w:tcPr>
            <w:tcW w:w="9535" w:type="dxa"/>
            <w:gridSpan w:val="4"/>
          </w:tcPr>
          <w:p w14:paraId="1B8DC7CB" w14:textId="77777777" w:rsidR="00B96D37" w:rsidRDefault="00B96D37" w:rsidP="00B96D37">
            <w:pPr>
              <w:jc w:val="center"/>
              <w:rPr>
                <w:b/>
                <w:kern w:val="2"/>
                <w:szCs w:val="24"/>
              </w:rPr>
            </w:pPr>
            <w:r>
              <w:rPr>
                <w:b/>
                <w:kern w:val="2"/>
                <w:szCs w:val="24"/>
              </w:rPr>
              <w:t>6. PASLAUGŲ KOKYBĖ IR GARANTINIAI ĮSIPAREIGOJIMAI</w:t>
            </w:r>
          </w:p>
        </w:tc>
      </w:tr>
      <w:tr w:rsidR="00B96D37" w14:paraId="3D56CB1B" w14:textId="77777777">
        <w:trPr>
          <w:trHeight w:val="300"/>
        </w:trPr>
        <w:tc>
          <w:tcPr>
            <w:tcW w:w="3094" w:type="dxa"/>
            <w:gridSpan w:val="2"/>
          </w:tcPr>
          <w:p w14:paraId="27BE1C92" w14:textId="0DC47AF5" w:rsidR="00B96D37" w:rsidRDefault="00B96D37" w:rsidP="00B96D37">
            <w:pPr>
              <w:rPr>
                <w:b/>
                <w:kern w:val="2"/>
                <w:szCs w:val="24"/>
              </w:rPr>
            </w:pPr>
            <w:r>
              <w:rPr>
                <w:b/>
                <w:kern w:val="2"/>
                <w:szCs w:val="24"/>
              </w:rPr>
              <w:t>6.1. Garantinis terminas</w:t>
            </w:r>
          </w:p>
        </w:tc>
        <w:tc>
          <w:tcPr>
            <w:tcW w:w="6441" w:type="dxa"/>
            <w:gridSpan w:val="2"/>
          </w:tcPr>
          <w:p w14:paraId="34445672" w14:textId="77777777" w:rsidR="00B96D37" w:rsidRDefault="00B96D37" w:rsidP="00B96D37">
            <w:pPr>
              <w:rPr>
                <w:kern w:val="2"/>
                <w:szCs w:val="24"/>
              </w:rPr>
            </w:pPr>
            <w:r>
              <w:rPr>
                <w:kern w:val="2"/>
                <w:szCs w:val="24"/>
              </w:rPr>
              <w:t>Netaikoma</w:t>
            </w:r>
          </w:p>
          <w:p w14:paraId="606FD54D" w14:textId="087649DA" w:rsidR="00B96D37" w:rsidRDefault="00B96D37" w:rsidP="00B96D37">
            <w:pPr>
              <w:rPr>
                <w:szCs w:val="24"/>
              </w:rPr>
            </w:pPr>
          </w:p>
        </w:tc>
      </w:tr>
      <w:tr w:rsidR="00B96D37" w14:paraId="1619DC5D" w14:textId="77777777" w:rsidTr="00BB5377">
        <w:trPr>
          <w:trHeight w:val="300"/>
        </w:trPr>
        <w:tc>
          <w:tcPr>
            <w:tcW w:w="3094" w:type="dxa"/>
            <w:gridSpan w:val="2"/>
          </w:tcPr>
          <w:p w14:paraId="45BAA65F" w14:textId="5ED03B61" w:rsidR="00B96D37" w:rsidRDefault="00B96D37" w:rsidP="00B96D37">
            <w:pPr>
              <w:rPr>
                <w:b/>
                <w:kern w:val="2"/>
                <w:szCs w:val="24"/>
              </w:rPr>
            </w:pPr>
            <w:r>
              <w:rPr>
                <w:b/>
                <w:szCs w:val="24"/>
              </w:rPr>
              <w:t>6.2. Terminas Paslaugų trūkumams pašalinti</w:t>
            </w:r>
          </w:p>
        </w:tc>
        <w:tc>
          <w:tcPr>
            <w:tcW w:w="6441" w:type="dxa"/>
            <w:gridSpan w:val="2"/>
            <w:shd w:val="clear" w:color="auto" w:fill="auto"/>
          </w:tcPr>
          <w:p w14:paraId="4A64BFAB" w14:textId="6416DCAA" w:rsidR="00B96D37" w:rsidRDefault="00B96D37" w:rsidP="00B96D37">
            <w:pPr>
              <w:jc w:val="both"/>
              <w:rPr>
                <w:kern w:val="2"/>
                <w:szCs w:val="24"/>
              </w:rPr>
            </w:pPr>
            <w:r w:rsidRPr="00BB5377">
              <w:rPr>
                <w:kern w:val="2"/>
                <w:szCs w:val="24"/>
              </w:rPr>
              <w:t>Neilgiau kaip 30 kalendorinių dienų, konkretus terminas nustatomas Defektų akte, atsižvelgiant į paslaugų trūkumų pobūdį.</w:t>
            </w:r>
          </w:p>
        </w:tc>
      </w:tr>
      <w:tr w:rsidR="00B96D37" w14:paraId="37AEF7C6" w14:textId="77777777">
        <w:trPr>
          <w:trHeight w:val="300"/>
        </w:trPr>
        <w:tc>
          <w:tcPr>
            <w:tcW w:w="3094" w:type="dxa"/>
            <w:gridSpan w:val="2"/>
          </w:tcPr>
          <w:p w14:paraId="79279C12" w14:textId="746DE322" w:rsidR="00B96D37" w:rsidRDefault="00B96D37" w:rsidP="00B96D37">
            <w:pPr>
              <w:rPr>
                <w:b/>
                <w:szCs w:val="24"/>
              </w:rPr>
            </w:pPr>
            <w:r>
              <w:rPr>
                <w:b/>
                <w:szCs w:val="24"/>
              </w:rPr>
              <w:t>6.3. Kokybinių kriterijų įgyvendinimo ir tikrinimo tvarka</w:t>
            </w:r>
          </w:p>
        </w:tc>
        <w:tc>
          <w:tcPr>
            <w:tcW w:w="6441" w:type="dxa"/>
            <w:gridSpan w:val="2"/>
          </w:tcPr>
          <w:p w14:paraId="07A1B23B" w14:textId="78F90A6E" w:rsidR="00B96D37" w:rsidRDefault="00B96D37" w:rsidP="00B96D37">
            <w:pPr>
              <w:rPr>
                <w:kern w:val="2"/>
                <w:szCs w:val="24"/>
              </w:rPr>
            </w:pPr>
            <w:r>
              <w:rPr>
                <w:kern w:val="2"/>
                <w:szCs w:val="24"/>
              </w:rPr>
              <w:t xml:space="preserve">Netaikoma </w:t>
            </w:r>
          </w:p>
          <w:p w14:paraId="449C3520" w14:textId="6FF82EE6" w:rsidR="00B96D37" w:rsidRDefault="00B96D37" w:rsidP="00B96D37">
            <w:pPr>
              <w:rPr>
                <w:kern w:val="2"/>
                <w:szCs w:val="24"/>
              </w:rPr>
            </w:pPr>
          </w:p>
        </w:tc>
      </w:tr>
      <w:tr w:rsidR="00B96D37" w14:paraId="759FE80C" w14:textId="77777777">
        <w:trPr>
          <w:trHeight w:val="300"/>
        </w:trPr>
        <w:tc>
          <w:tcPr>
            <w:tcW w:w="9535" w:type="dxa"/>
            <w:gridSpan w:val="4"/>
          </w:tcPr>
          <w:p w14:paraId="4E643707" w14:textId="77777777" w:rsidR="00B96D37" w:rsidRDefault="00B96D37" w:rsidP="00B96D37">
            <w:pPr>
              <w:jc w:val="center"/>
              <w:rPr>
                <w:b/>
                <w:kern w:val="2"/>
                <w:szCs w:val="24"/>
              </w:rPr>
            </w:pPr>
            <w:r>
              <w:rPr>
                <w:b/>
                <w:kern w:val="2"/>
                <w:szCs w:val="24"/>
              </w:rPr>
              <w:t>7. SUTARTIES VYKDYMUI PASITELKIAMI SUBTIEKĖJAI IR (AR) SPECIALISTAI</w:t>
            </w:r>
          </w:p>
        </w:tc>
      </w:tr>
      <w:tr w:rsidR="00B96D37" w14:paraId="1A744996" w14:textId="77777777">
        <w:trPr>
          <w:trHeight w:val="300"/>
        </w:trPr>
        <w:tc>
          <w:tcPr>
            <w:tcW w:w="3094" w:type="dxa"/>
            <w:gridSpan w:val="2"/>
          </w:tcPr>
          <w:p w14:paraId="129612C4" w14:textId="77777777" w:rsidR="00B96D37" w:rsidRDefault="00B96D37" w:rsidP="00B96D37">
            <w:pPr>
              <w:rPr>
                <w:b/>
                <w:bCs/>
                <w:kern w:val="2"/>
                <w:szCs w:val="24"/>
              </w:rPr>
            </w:pPr>
            <w:r>
              <w:rPr>
                <w:b/>
                <w:bCs/>
                <w:kern w:val="2"/>
                <w:szCs w:val="24"/>
              </w:rPr>
              <w:t>7.1. Sutarties vykdymui pasitelkiami subtiekėjai ir (ar) specialistai</w:t>
            </w:r>
          </w:p>
        </w:tc>
        <w:tc>
          <w:tcPr>
            <w:tcW w:w="6441" w:type="dxa"/>
            <w:gridSpan w:val="2"/>
          </w:tcPr>
          <w:p w14:paraId="225AAD2A" w14:textId="77777777" w:rsidR="00B96D37" w:rsidRDefault="00B96D37" w:rsidP="00B96D37">
            <w:pPr>
              <w:jc w:val="both"/>
              <w:rPr>
                <w:kern w:val="2"/>
                <w:szCs w:val="24"/>
              </w:rPr>
            </w:pPr>
            <w:r>
              <w:rPr>
                <w:kern w:val="2"/>
                <w:szCs w:val="24"/>
              </w:rPr>
              <w:t>Sutarties vykdymui subtiekėjai ir (ar) specialistai nepasitelkiami.</w:t>
            </w:r>
          </w:p>
          <w:p w14:paraId="0BB1F46F" w14:textId="77777777" w:rsidR="00B96D37" w:rsidRDefault="00B96D37" w:rsidP="00B96D37">
            <w:pPr>
              <w:jc w:val="both"/>
              <w:rPr>
                <w:kern w:val="2"/>
                <w:szCs w:val="24"/>
              </w:rPr>
            </w:pPr>
          </w:p>
          <w:p w14:paraId="44FB0770" w14:textId="77777777" w:rsidR="00B96D37" w:rsidRDefault="00B96D37" w:rsidP="00B96D37">
            <w:pPr>
              <w:jc w:val="both"/>
              <w:rPr>
                <w:color w:val="FF0000"/>
                <w:kern w:val="2"/>
                <w:szCs w:val="24"/>
              </w:rPr>
            </w:pPr>
            <w:r>
              <w:rPr>
                <w:color w:val="FF0000"/>
                <w:kern w:val="2"/>
                <w:szCs w:val="24"/>
              </w:rPr>
              <w:t>arba</w:t>
            </w:r>
          </w:p>
          <w:p w14:paraId="6D59279B" w14:textId="77777777" w:rsidR="00B96D37" w:rsidRDefault="00B96D37" w:rsidP="00B96D37">
            <w:pPr>
              <w:jc w:val="both"/>
              <w:rPr>
                <w:kern w:val="2"/>
                <w:szCs w:val="24"/>
              </w:rPr>
            </w:pPr>
          </w:p>
          <w:p w14:paraId="10514FEF" w14:textId="77777777" w:rsidR="00B96D37" w:rsidRDefault="00B96D37" w:rsidP="00B96D37">
            <w:pPr>
              <w:jc w:val="both"/>
              <w:rPr>
                <w:b/>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B96D37" w14:paraId="4677BEA7" w14:textId="77777777">
        <w:trPr>
          <w:trHeight w:val="300"/>
        </w:trPr>
        <w:tc>
          <w:tcPr>
            <w:tcW w:w="9535" w:type="dxa"/>
            <w:gridSpan w:val="4"/>
          </w:tcPr>
          <w:p w14:paraId="7A37B716" w14:textId="77777777" w:rsidR="00B96D37" w:rsidRDefault="00B96D37" w:rsidP="00B96D37">
            <w:pPr>
              <w:jc w:val="center"/>
              <w:rPr>
                <w:b/>
                <w:kern w:val="2"/>
                <w:szCs w:val="24"/>
              </w:rPr>
            </w:pPr>
            <w:r>
              <w:rPr>
                <w:b/>
                <w:kern w:val="2"/>
                <w:szCs w:val="24"/>
              </w:rPr>
              <w:t>8. PRIEVOLIŲ PAGAL SUTARTĮ ĮVYKDYMO UŽTIKRINIMAS</w:t>
            </w:r>
          </w:p>
        </w:tc>
      </w:tr>
      <w:tr w:rsidR="00B96D37" w14:paraId="4155B16E" w14:textId="77777777">
        <w:trPr>
          <w:trHeight w:val="300"/>
        </w:trPr>
        <w:tc>
          <w:tcPr>
            <w:tcW w:w="3094" w:type="dxa"/>
            <w:gridSpan w:val="2"/>
          </w:tcPr>
          <w:p w14:paraId="7AD9E9A7" w14:textId="77777777" w:rsidR="00B96D37" w:rsidRDefault="00B96D37" w:rsidP="00B96D37">
            <w:pPr>
              <w:rPr>
                <w:b/>
                <w:kern w:val="2"/>
                <w:szCs w:val="24"/>
              </w:rPr>
            </w:pPr>
            <w:r>
              <w:rPr>
                <w:b/>
                <w:kern w:val="2"/>
                <w:szCs w:val="24"/>
              </w:rPr>
              <w:t>8.1. Prievolių pagal Sutartį įvykdymo užtikrinimas</w:t>
            </w:r>
          </w:p>
        </w:tc>
        <w:tc>
          <w:tcPr>
            <w:tcW w:w="6441" w:type="dxa"/>
            <w:gridSpan w:val="2"/>
          </w:tcPr>
          <w:p w14:paraId="14E59578" w14:textId="7A08DEDA" w:rsidR="00B96D37" w:rsidRDefault="00B96D37" w:rsidP="00B96D37">
            <w:pPr>
              <w:rPr>
                <w:kern w:val="2"/>
                <w:szCs w:val="24"/>
              </w:rPr>
            </w:pPr>
            <w:r>
              <w:rPr>
                <w:kern w:val="2"/>
                <w:szCs w:val="24"/>
              </w:rPr>
              <w:t>Prievolių pagal Sutartį įvykdymas užtikrinamas:</w:t>
            </w:r>
          </w:p>
          <w:p w14:paraId="46A3E25A" w14:textId="77777777" w:rsidR="00B96D37" w:rsidRDefault="00B96D37" w:rsidP="00B96D37">
            <w:pPr>
              <w:rPr>
                <w:kern w:val="2"/>
                <w:szCs w:val="24"/>
              </w:rPr>
            </w:pPr>
            <w:r>
              <w:rPr>
                <w:kern w:val="2"/>
                <w:szCs w:val="24"/>
              </w:rPr>
              <w:t>Netesybomis (delspinigiais, bauda);</w:t>
            </w:r>
          </w:p>
          <w:p w14:paraId="182F74A8" w14:textId="77777777" w:rsidR="00B96D37" w:rsidRPr="002B569A" w:rsidRDefault="00B96D37" w:rsidP="00B96D37">
            <w:pPr>
              <w:rPr>
                <w:kern w:val="2"/>
                <w:szCs w:val="24"/>
              </w:rPr>
            </w:pPr>
            <w:r w:rsidRPr="002B569A">
              <w:rPr>
                <w:kern w:val="2"/>
                <w:szCs w:val="24"/>
              </w:rPr>
              <w:t>Pirmo pareikalavimo banko garantija;</w:t>
            </w:r>
          </w:p>
          <w:p w14:paraId="2D80CD6E" w14:textId="5BF679E7" w:rsidR="00B96D37" w:rsidRPr="00A14D52" w:rsidRDefault="00B96D37" w:rsidP="00B96D37">
            <w:pPr>
              <w:rPr>
                <w:kern w:val="2"/>
                <w:szCs w:val="24"/>
              </w:rPr>
            </w:pPr>
            <w:r w:rsidRPr="002B569A">
              <w:rPr>
                <w:kern w:val="2"/>
                <w:szCs w:val="24"/>
              </w:rPr>
              <w:t>Draudimo bendrovės laidavimo draudimu.</w:t>
            </w:r>
          </w:p>
        </w:tc>
      </w:tr>
      <w:tr w:rsidR="00B96D37" w14:paraId="25D80381" w14:textId="77777777">
        <w:trPr>
          <w:trHeight w:val="300"/>
        </w:trPr>
        <w:tc>
          <w:tcPr>
            <w:tcW w:w="3094" w:type="dxa"/>
            <w:gridSpan w:val="2"/>
          </w:tcPr>
          <w:p w14:paraId="0F8492D8" w14:textId="65641063" w:rsidR="00B96D37" w:rsidRDefault="00B96D37" w:rsidP="00B96D37">
            <w:pPr>
              <w:rPr>
                <w:b/>
                <w:kern w:val="2"/>
                <w:szCs w:val="24"/>
              </w:rPr>
            </w:pPr>
            <w:r>
              <w:rPr>
                <w:b/>
                <w:kern w:val="2"/>
                <w:szCs w:val="24"/>
              </w:rPr>
              <w:t>8.2 Sutarties įvykdymo užtikrinimo galiojimo terminas</w:t>
            </w:r>
          </w:p>
        </w:tc>
        <w:tc>
          <w:tcPr>
            <w:tcW w:w="6441" w:type="dxa"/>
            <w:gridSpan w:val="2"/>
          </w:tcPr>
          <w:p w14:paraId="6A3C4961" w14:textId="4AD59994" w:rsidR="00B96D37" w:rsidRDefault="00B96D37" w:rsidP="00B96D37">
            <w:pPr>
              <w:jc w:val="both"/>
              <w:rPr>
                <w:kern w:val="2"/>
                <w:szCs w:val="24"/>
              </w:rPr>
            </w:pPr>
            <w:r w:rsidRPr="00436153">
              <w:rPr>
                <w:bCs/>
                <w:kern w:val="2"/>
                <w:szCs w:val="24"/>
              </w:rPr>
              <w:t xml:space="preserve">Sutarties įvykdymo užtikrinimo galiojimo terminas turi būti ne trumpesnis nei Tiekėjo </w:t>
            </w:r>
            <w:r w:rsidRPr="00436153">
              <w:rPr>
                <w:kern w:val="2"/>
                <w:szCs w:val="24"/>
              </w:rPr>
              <w:t>prievolių įvykdymo terminas.</w:t>
            </w:r>
          </w:p>
        </w:tc>
      </w:tr>
      <w:tr w:rsidR="00B96D37" w14:paraId="2A4E7446" w14:textId="77777777">
        <w:trPr>
          <w:trHeight w:val="300"/>
        </w:trPr>
        <w:tc>
          <w:tcPr>
            <w:tcW w:w="3094" w:type="dxa"/>
            <w:gridSpan w:val="2"/>
          </w:tcPr>
          <w:p w14:paraId="6B0B299A" w14:textId="77777777" w:rsidR="00B96D37" w:rsidRDefault="00B96D37" w:rsidP="00B96D37">
            <w:pPr>
              <w:rPr>
                <w:b/>
                <w:kern w:val="2"/>
                <w:szCs w:val="24"/>
              </w:rPr>
            </w:pPr>
            <w:r>
              <w:rPr>
                <w:b/>
                <w:kern w:val="2"/>
                <w:szCs w:val="24"/>
              </w:rPr>
              <w:t>8.3. Sutarties įvykdymo užtikrinimo pateikimas</w:t>
            </w:r>
          </w:p>
        </w:tc>
        <w:tc>
          <w:tcPr>
            <w:tcW w:w="6441" w:type="dxa"/>
            <w:gridSpan w:val="2"/>
          </w:tcPr>
          <w:p w14:paraId="47D3FAEF" w14:textId="7E81F827" w:rsidR="00B96D37" w:rsidRDefault="00B96D37" w:rsidP="00B96D37">
            <w:pPr>
              <w:jc w:val="both"/>
              <w:rPr>
                <w:szCs w:val="24"/>
              </w:rPr>
            </w:pPr>
            <w:r>
              <w:rPr>
                <w:color w:val="000000"/>
                <w:kern w:val="2"/>
                <w:szCs w:val="24"/>
                <w:shd w:val="clear" w:color="auto" w:fill="FFFFFF"/>
              </w:rPr>
              <w:t xml:space="preserve">Tiekėjas ne vėliau kaip </w:t>
            </w:r>
            <w:r w:rsidRPr="00B852AF">
              <w:rPr>
                <w:kern w:val="2"/>
                <w:szCs w:val="24"/>
                <w:shd w:val="clear" w:color="auto" w:fill="FFFFFF"/>
              </w:rPr>
              <w:t xml:space="preserve">per 10 (dešimt) darbo dienų nuo </w:t>
            </w:r>
            <w:r>
              <w:rPr>
                <w:color w:val="000000"/>
                <w:kern w:val="2"/>
                <w:szCs w:val="24"/>
                <w:shd w:val="clear" w:color="auto" w:fill="FFFFFF"/>
              </w:rPr>
              <w:t xml:space="preserve">Sutarties pasirašymo dienos turi </w:t>
            </w:r>
            <w:r w:rsidRPr="00C35038">
              <w:rPr>
                <w:kern w:val="2"/>
                <w:szCs w:val="24"/>
                <w:shd w:val="clear" w:color="auto" w:fill="FFFFFF"/>
              </w:rPr>
              <w:t>pateikti Pirkėjui 5 (penkių) procentų</w:t>
            </w:r>
            <w:r w:rsidRPr="00C35038">
              <w:rPr>
                <w:kern w:val="2"/>
                <w:szCs w:val="24"/>
              </w:rPr>
              <w:t xml:space="preserve"> </w:t>
            </w:r>
            <w:r w:rsidRPr="00C35038">
              <w:rPr>
                <w:kern w:val="2"/>
                <w:szCs w:val="24"/>
                <w:shd w:val="clear" w:color="auto" w:fill="FFFFFF"/>
              </w:rPr>
              <w:t>nuo Pradinės Sutarties vertės,</w:t>
            </w:r>
            <w:r w:rsidRPr="00C35038">
              <w:rPr>
                <w:kern w:val="2"/>
                <w:szCs w:val="24"/>
              </w:rPr>
              <w:t xml:space="preserve"> </w:t>
            </w:r>
            <w:r w:rsidRPr="00C35038">
              <w:rPr>
                <w:kern w:val="2"/>
                <w:szCs w:val="24"/>
                <w:shd w:val="clear" w:color="auto" w:fill="FFFFFF"/>
              </w:rPr>
              <w:t xml:space="preserve">nurodytos </w:t>
            </w:r>
            <w:r w:rsidRPr="00C35038">
              <w:rPr>
                <w:kern w:val="2"/>
                <w:szCs w:val="24"/>
              </w:rPr>
              <w:t xml:space="preserve">Specialiųjų sąlygų </w:t>
            </w:r>
            <w:r w:rsidRPr="00C35038">
              <w:rPr>
                <w:kern w:val="2"/>
                <w:szCs w:val="24"/>
                <w:shd w:val="clear" w:color="auto" w:fill="FFFFFF"/>
              </w:rPr>
              <w:t xml:space="preserve">5.2 punkte, pirmo pareikalavimo banko garantiją arba draudimo bendrovės laidavimo draudimo raštą, atitinkančius Bendrųjų sąlygų 10 skyriaus reikalavimus. Esant </w:t>
            </w:r>
            <w:r>
              <w:rPr>
                <w:color w:val="000000"/>
                <w:kern w:val="2"/>
                <w:szCs w:val="24"/>
                <w:shd w:val="clear" w:color="auto" w:fill="FFFFFF"/>
              </w:rPr>
              <w:t>poreikiui, gavus Tiekėjo prašymą, šis terminas gali būti pratęstas Šalių suderintam terminui.</w:t>
            </w:r>
          </w:p>
        </w:tc>
      </w:tr>
      <w:tr w:rsidR="00B96D37" w14:paraId="15859C99" w14:textId="77777777">
        <w:trPr>
          <w:trHeight w:val="300"/>
        </w:trPr>
        <w:tc>
          <w:tcPr>
            <w:tcW w:w="9535" w:type="dxa"/>
            <w:gridSpan w:val="4"/>
          </w:tcPr>
          <w:p w14:paraId="1ECF65EB" w14:textId="77777777" w:rsidR="00B96D37" w:rsidRDefault="00B96D37" w:rsidP="00B96D37">
            <w:pPr>
              <w:jc w:val="center"/>
              <w:rPr>
                <w:b/>
                <w:kern w:val="2"/>
                <w:szCs w:val="24"/>
              </w:rPr>
            </w:pPr>
            <w:r>
              <w:rPr>
                <w:b/>
                <w:kern w:val="2"/>
                <w:szCs w:val="24"/>
              </w:rPr>
              <w:t>9. ŠALIŲ ATSAKOMYBĖ</w:t>
            </w:r>
          </w:p>
        </w:tc>
      </w:tr>
      <w:tr w:rsidR="00B96D37" w14:paraId="751AAE6F" w14:textId="77777777">
        <w:trPr>
          <w:trHeight w:val="300"/>
        </w:trPr>
        <w:tc>
          <w:tcPr>
            <w:tcW w:w="3094" w:type="dxa"/>
            <w:gridSpan w:val="2"/>
          </w:tcPr>
          <w:p w14:paraId="41D56436" w14:textId="067E4BE6" w:rsidR="00B96D37" w:rsidRDefault="00B96D37" w:rsidP="00B96D37">
            <w:pPr>
              <w:rPr>
                <w:b/>
                <w:kern w:val="2"/>
                <w:szCs w:val="24"/>
              </w:rPr>
            </w:pPr>
            <w:r>
              <w:rPr>
                <w:b/>
                <w:kern w:val="2"/>
                <w:szCs w:val="24"/>
              </w:rPr>
              <w:t>9.1. Pirkėjui taikomos netesybos už mokėjimų pagal Sutartį vėlavimą</w:t>
            </w:r>
          </w:p>
        </w:tc>
        <w:tc>
          <w:tcPr>
            <w:tcW w:w="6441" w:type="dxa"/>
            <w:gridSpan w:val="2"/>
          </w:tcPr>
          <w:p w14:paraId="070C11FC" w14:textId="66775D6E" w:rsidR="00B96D37" w:rsidRPr="00A00E73" w:rsidRDefault="00B96D37" w:rsidP="00B96D37">
            <w:pPr>
              <w:jc w:val="both"/>
              <w:rPr>
                <w:bCs/>
                <w:kern w:val="2"/>
                <w:szCs w:val="24"/>
              </w:rPr>
            </w:pPr>
            <w:r>
              <w:rPr>
                <w:bCs/>
                <w:color w:val="000000"/>
                <w:kern w:val="2"/>
                <w:szCs w:val="24"/>
              </w:rPr>
              <w:t xml:space="preserve">Jei Pirkėjas, gavęs tinkamai pateiktą ir užpildytą Sąskaitą, uždelsia atsiskaityti už tinkamai Tiekėjo suteiktas kokybiškas Paslaugas per Sutartyje nurodytą </w:t>
            </w:r>
            <w:r w:rsidRPr="00A00E73">
              <w:rPr>
                <w:bCs/>
                <w:kern w:val="2"/>
                <w:szCs w:val="24"/>
              </w:rPr>
              <w:t>terminą, Tiekėjas nuo kitos nei nustatytas terminas dienos skaičiuoja Pirkėjui 0,02 (dvi šimtosios) procento dydžio delspinigius nuo neapmokėtos sumos be PVM už kiekvieną vėlavimo dieną.</w:t>
            </w:r>
          </w:p>
        </w:tc>
      </w:tr>
      <w:tr w:rsidR="00B96D37" w14:paraId="2C60DAC2" w14:textId="77777777">
        <w:trPr>
          <w:trHeight w:val="300"/>
        </w:trPr>
        <w:tc>
          <w:tcPr>
            <w:tcW w:w="3094" w:type="dxa"/>
            <w:gridSpan w:val="2"/>
          </w:tcPr>
          <w:p w14:paraId="1BA2D9E1" w14:textId="425BB12B" w:rsidR="00B96D37" w:rsidRDefault="00B96D37" w:rsidP="00B96D37">
            <w:pPr>
              <w:rPr>
                <w:b/>
                <w:kern w:val="2"/>
                <w:szCs w:val="24"/>
              </w:rPr>
            </w:pPr>
            <w:r>
              <w:rPr>
                <w:b/>
                <w:szCs w:val="24"/>
              </w:rPr>
              <w:lastRenderedPageBreak/>
              <w:t>9.2. Tiekėjui taikomos netesybos</w:t>
            </w:r>
          </w:p>
        </w:tc>
        <w:tc>
          <w:tcPr>
            <w:tcW w:w="6441" w:type="dxa"/>
            <w:gridSpan w:val="2"/>
          </w:tcPr>
          <w:p w14:paraId="2A5DA7FD" w14:textId="07C5A341" w:rsidR="00B96D37" w:rsidRPr="00D81062" w:rsidRDefault="00B96D37" w:rsidP="00B96D37">
            <w:pPr>
              <w:jc w:val="both"/>
            </w:pPr>
            <w:r>
              <w:rPr>
                <w:color w:val="000000"/>
                <w:szCs w:val="24"/>
                <w:lang w:val="lt"/>
              </w:rPr>
              <w:t xml:space="preserve">9.2.1. Jeigu Tiekėjas vėluoja suteikti Paslaugas arba nevykdo kitų sutartinių įsipareigojimų, </w:t>
            </w:r>
            <w:r w:rsidRPr="00D81062">
              <w:rPr>
                <w:szCs w:val="24"/>
                <w:lang w:val="lt"/>
              </w:rPr>
              <w:t>Pirkėjas nuo kitos nei nustatytas terminas dienos Tiekėjui skaičiuoja 0,02 (dvi šimtosios) procento dydžio delspinigius už kiekvieną uždelstą dieną nuo laiku nesuteiktų Paslaugų ar kitų sutartinių įsipareigojimų nevykdymo kainos be PVM.</w:t>
            </w:r>
          </w:p>
          <w:p w14:paraId="66025186" w14:textId="21CBB7F6" w:rsidR="00B96D37" w:rsidRDefault="00B96D37" w:rsidP="00B96D37">
            <w:pPr>
              <w:jc w:val="both"/>
              <w:rPr>
                <w:szCs w:val="24"/>
              </w:rPr>
            </w:pPr>
            <w:r>
              <w:rPr>
                <w:color w:val="000000"/>
                <w:szCs w:val="24"/>
                <w:lang w:val="lt"/>
              </w:rPr>
              <w:t xml:space="preserve">9.2.2. Jeigu Tiekėjas vėluoja grąžinti dėl Tiekėjui mokėtinos sumos sumažinimo susidariusią permoką pagal Bendrųjų sąlygų 7.4.1.2 papunktį, </w:t>
            </w:r>
            <w:r w:rsidRPr="00D81062">
              <w:rPr>
                <w:szCs w:val="24"/>
                <w:lang w:val="lt"/>
              </w:rPr>
              <w:t xml:space="preserve">Pirkėjas nuo kitos nei nustatytas terminas dienos Tiekėjui skaičiuoja 0,02 (dvi šimtosios) procento dydžio delspinigius už kiekvieną uždelstą dieną nuo laiku negrąžintos </w:t>
            </w:r>
            <w:r>
              <w:rPr>
                <w:color w:val="000000"/>
                <w:szCs w:val="24"/>
                <w:lang w:val="lt"/>
              </w:rPr>
              <w:t>permokos kainos be PVM.</w:t>
            </w:r>
          </w:p>
          <w:p w14:paraId="0E6DFBC8" w14:textId="050F9CF3" w:rsidR="00B96D37" w:rsidRDefault="00B96D37" w:rsidP="00B96D37">
            <w:pPr>
              <w:jc w:val="both"/>
              <w:rPr>
                <w:b/>
                <w:kern w:val="2"/>
                <w:szCs w:val="24"/>
              </w:rPr>
            </w:pPr>
            <w:r>
              <w:rPr>
                <w:color w:val="000000"/>
                <w:kern w:val="2"/>
              </w:rPr>
              <w:t xml:space="preserve">9.2.3. Tiekėjas privalo sumokėti Pirkėjui netesybas per </w:t>
            </w:r>
            <w:r w:rsidRPr="00294843">
              <w:rPr>
                <w:kern w:val="2"/>
                <w:szCs w:val="24"/>
              </w:rPr>
              <w:t>30 (trisdešimt)</w:t>
            </w:r>
            <w:r>
              <w:rPr>
                <w:bCs/>
                <w:kern w:val="2"/>
                <w:szCs w:val="24"/>
              </w:rPr>
              <w:t xml:space="preserve"> </w:t>
            </w:r>
            <w:r>
              <w:rPr>
                <w:color w:val="000000"/>
                <w:kern w:val="2"/>
              </w:rPr>
              <w:t xml:space="preserve">dienų nuo Pirkėjo pareikalavimo, jeigu netesybų suma nėra </w:t>
            </w:r>
            <w:r>
              <w:t>išskaitoma iš Tiekėjui mokėtinos sumos.</w:t>
            </w:r>
          </w:p>
        </w:tc>
      </w:tr>
      <w:tr w:rsidR="00B96D37" w14:paraId="681F27EE" w14:textId="77777777">
        <w:trPr>
          <w:trHeight w:val="300"/>
        </w:trPr>
        <w:tc>
          <w:tcPr>
            <w:tcW w:w="3094" w:type="dxa"/>
            <w:gridSpan w:val="2"/>
          </w:tcPr>
          <w:p w14:paraId="1AB519AC" w14:textId="7CBD3645" w:rsidR="00B96D37" w:rsidRDefault="00B96D37" w:rsidP="00B96D37">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551A078A" w14:textId="0DA6697B" w:rsidR="00B96D37" w:rsidRDefault="00B96D37" w:rsidP="00B96D37">
            <w:pPr>
              <w:jc w:val="both"/>
              <w:rPr>
                <w:bCs/>
                <w:szCs w:val="24"/>
              </w:rPr>
            </w:pPr>
            <w:r>
              <w:rPr>
                <w:bCs/>
                <w:kern w:val="2"/>
                <w:szCs w:val="24"/>
              </w:rPr>
              <w:t xml:space="preserve">9.3.1. Nutraukus Sutartį dėl esminio Sutarties pažeidimo, nustatyto Sutarties Specialiosiose sąlygose, mokama </w:t>
            </w:r>
            <w:r w:rsidRPr="00776F25">
              <w:rPr>
                <w:kern w:val="2"/>
                <w:szCs w:val="24"/>
              </w:rPr>
              <w:t xml:space="preserve">10 (dešimt) </w:t>
            </w:r>
            <w:r>
              <w:rPr>
                <w:bCs/>
                <w:kern w:val="2"/>
                <w:szCs w:val="24"/>
              </w:rPr>
              <w:t>procentų dydžio bauda nuo Pradinės Sutarties vertės, nurodytos Specialiųjų sąlygų 5.2 punkte.</w:t>
            </w:r>
          </w:p>
          <w:p w14:paraId="62A01931" w14:textId="77777777" w:rsidR="00B96D37" w:rsidRDefault="00B96D37" w:rsidP="00B96D37">
            <w:pPr>
              <w:jc w:val="both"/>
              <w:rPr>
                <w:bCs/>
                <w:kern w:val="2"/>
                <w:szCs w:val="24"/>
              </w:rPr>
            </w:pPr>
          </w:p>
          <w:p w14:paraId="7CBFE0C7" w14:textId="14907791" w:rsidR="00B96D37" w:rsidRPr="004660BE" w:rsidRDefault="00B96D37" w:rsidP="00B96D37">
            <w:pPr>
              <w:jc w:val="both"/>
              <w:rPr>
                <w:bCs/>
                <w:szCs w:val="24"/>
              </w:rPr>
            </w:pPr>
            <w:r>
              <w:rPr>
                <w:bCs/>
                <w:szCs w:val="24"/>
              </w:rPr>
              <w:t xml:space="preserve">9.3.2. Nepagrįstai nutraukus Sutarties vykdymą ne Sutartyje nustatyta tvarka, mokama </w:t>
            </w:r>
            <w:r w:rsidRPr="00776F25">
              <w:rPr>
                <w:kern w:val="2"/>
                <w:szCs w:val="24"/>
              </w:rPr>
              <w:t xml:space="preserve">10 (dešimt) </w:t>
            </w:r>
            <w:r>
              <w:rPr>
                <w:bCs/>
                <w:kern w:val="2"/>
                <w:szCs w:val="24"/>
              </w:rPr>
              <w:t>procentų dydžio bauda nuo Pradinės Sutarties vertės, nurodytos Specialiųjų sąlygų 5.2 punkte.</w:t>
            </w:r>
          </w:p>
        </w:tc>
      </w:tr>
      <w:tr w:rsidR="00B96D37" w14:paraId="3A1BC4FA" w14:textId="77777777">
        <w:trPr>
          <w:trHeight w:val="300"/>
        </w:trPr>
        <w:tc>
          <w:tcPr>
            <w:tcW w:w="3094" w:type="dxa"/>
            <w:gridSpan w:val="2"/>
          </w:tcPr>
          <w:p w14:paraId="0E4BB632" w14:textId="0AF19C99" w:rsidR="00B96D37" w:rsidRDefault="00B96D37" w:rsidP="00B96D37">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401746AC" w14:textId="77777777" w:rsidR="00B96D37" w:rsidRPr="00294843" w:rsidRDefault="00B96D37" w:rsidP="00B96D37">
            <w:pPr>
              <w:jc w:val="both"/>
              <w:rPr>
                <w:kern w:val="2"/>
                <w:szCs w:val="24"/>
              </w:rPr>
            </w:pPr>
            <w:r w:rsidRPr="00294843">
              <w:rPr>
                <w:kern w:val="2"/>
                <w:szCs w:val="24"/>
              </w:rPr>
              <w:t>Už kiekvieną pažeidimo atvejį 500,00 Eur (penki šimtai eurų, 00</w:t>
            </w:r>
            <w:r>
              <w:rPr>
                <w:kern w:val="2"/>
                <w:szCs w:val="24"/>
              </w:rPr>
              <w:t> </w:t>
            </w:r>
            <w:r w:rsidRPr="00294843">
              <w:rPr>
                <w:kern w:val="2"/>
                <w:szCs w:val="24"/>
              </w:rPr>
              <w:t>ct).</w:t>
            </w:r>
          </w:p>
          <w:p w14:paraId="663FD6AE" w14:textId="2626F87B" w:rsidR="00B96D37" w:rsidRDefault="00B96D37" w:rsidP="00B96D37">
            <w:pPr>
              <w:jc w:val="both"/>
              <w:rPr>
                <w:kern w:val="2"/>
                <w:szCs w:val="24"/>
              </w:rPr>
            </w:pPr>
          </w:p>
        </w:tc>
      </w:tr>
      <w:tr w:rsidR="00B96D37" w14:paraId="02A0AD2F" w14:textId="77777777">
        <w:trPr>
          <w:trHeight w:val="300"/>
        </w:trPr>
        <w:tc>
          <w:tcPr>
            <w:tcW w:w="3094" w:type="dxa"/>
            <w:gridSpan w:val="2"/>
          </w:tcPr>
          <w:p w14:paraId="566076A6" w14:textId="1092562B" w:rsidR="00B96D37" w:rsidRDefault="00B96D37" w:rsidP="00B96D37">
            <w:pPr>
              <w:rPr>
                <w:b/>
                <w:kern w:val="2"/>
                <w:szCs w:val="24"/>
              </w:rPr>
            </w:pPr>
            <w:r>
              <w:rPr>
                <w:b/>
                <w:kern w:val="2"/>
                <w:szCs w:val="24"/>
              </w:rPr>
              <w:t>9.5. Tiekėjui taikomos baudos dėl aplinkosauginių ir (arba) socialinių kriterijų nesilaikymo</w:t>
            </w:r>
          </w:p>
        </w:tc>
        <w:tc>
          <w:tcPr>
            <w:tcW w:w="6441" w:type="dxa"/>
            <w:gridSpan w:val="2"/>
          </w:tcPr>
          <w:p w14:paraId="016A6ACA" w14:textId="77777777" w:rsidR="00B96D37" w:rsidRDefault="00B96D37" w:rsidP="00B96D37">
            <w:pPr>
              <w:rPr>
                <w:bCs/>
                <w:color w:val="000000"/>
                <w:kern w:val="2"/>
                <w:szCs w:val="24"/>
              </w:rPr>
            </w:pPr>
            <w:r w:rsidRPr="003A3918">
              <w:rPr>
                <w:bCs/>
                <w:color w:val="000000"/>
                <w:kern w:val="2"/>
                <w:szCs w:val="24"/>
              </w:rPr>
              <w:t>Netaikoma</w:t>
            </w:r>
          </w:p>
          <w:p w14:paraId="748DE540" w14:textId="052CFF56" w:rsidR="00B96D37" w:rsidRDefault="00B96D37" w:rsidP="00B96D37">
            <w:pPr>
              <w:rPr>
                <w:color w:val="4472C4"/>
                <w:kern w:val="2"/>
                <w:szCs w:val="24"/>
              </w:rPr>
            </w:pPr>
          </w:p>
        </w:tc>
      </w:tr>
      <w:tr w:rsidR="00B96D37" w14:paraId="7439E02A" w14:textId="77777777">
        <w:trPr>
          <w:trHeight w:val="300"/>
        </w:trPr>
        <w:tc>
          <w:tcPr>
            <w:tcW w:w="3094" w:type="dxa"/>
            <w:gridSpan w:val="2"/>
          </w:tcPr>
          <w:p w14:paraId="69208AF6" w14:textId="7EE0BDAD" w:rsidR="00B96D37" w:rsidRDefault="00B96D37" w:rsidP="00B96D37">
            <w:pPr>
              <w:rPr>
                <w:b/>
                <w:kern w:val="2"/>
                <w:szCs w:val="24"/>
              </w:rPr>
            </w:pPr>
            <w:r>
              <w:rPr>
                <w:b/>
                <w:kern w:val="2"/>
                <w:szCs w:val="24"/>
              </w:rPr>
              <w:t>9.6. Tiekėjui / Pirkėjui taikoma bauda dėl konfidencialumo reikalavimų nesilaikymo</w:t>
            </w:r>
          </w:p>
        </w:tc>
        <w:tc>
          <w:tcPr>
            <w:tcW w:w="6441" w:type="dxa"/>
            <w:gridSpan w:val="2"/>
          </w:tcPr>
          <w:p w14:paraId="49B22140" w14:textId="77777777" w:rsidR="00B96D37" w:rsidRDefault="00B96D37" w:rsidP="00B96D37">
            <w:pPr>
              <w:rPr>
                <w:bCs/>
                <w:kern w:val="2"/>
                <w:szCs w:val="24"/>
              </w:rPr>
            </w:pPr>
            <w:r>
              <w:rPr>
                <w:bCs/>
                <w:kern w:val="2"/>
                <w:szCs w:val="24"/>
              </w:rPr>
              <w:t>Netaikoma</w:t>
            </w:r>
          </w:p>
          <w:p w14:paraId="30A99159" w14:textId="21E3D0EB" w:rsidR="00B96D37" w:rsidRDefault="00B96D37" w:rsidP="00B96D37">
            <w:pPr>
              <w:rPr>
                <w:color w:val="4472C4"/>
                <w:kern w:val="2"/>
                <w:szCs w:val="24"/>
              </w:rPr>
            </w:pPr>
          </w:p>
        </w:tc>
      </w:tr>
      <w:tr w:rsidR="00B96D37" w14:paraId="1E6BA83A" w14:textId="77777777">
        <w:trPr>
          <w:trHeight w:val="300"/>
        </w:trPr>
        <w:tc>
          <w:tcPr>
            <w:tcW w:w="3094" w:type="dxa"/>
            <w:gridSpan w:val="2"/>
          </w:tcPr>
          <w:p w14:paraId="6B59AD7B" w14:textId="3DB423A4" w:rsidR="00B96D37" w:rsidRDefault="00B96D37" w:rsidP="00B96D37">
            <w:pPr>
              <w:rPr>
                <w:b/>
                <w:kern w:val="2"/>
                <w:szCs w:val="24"/>
              </w:rPr>
            </w:pPr>
            <w:r>
              <w:rPr>
                <w:b/>
              </w:rPr>
              <w:t xml:space="preserve">9.7. Tiekėjui taikomos netesybos dėl pirkimo dokumentuose nustatytų Kokybinių kriterijų </w:t>
            </w:r>
            <w:proofErr w:type="spellStart"/>
            <w:r>
              <w:rPr>
                <w:b/>
              </w:rPr>
              <w:t>nepasiekimo</w:t>
            </w:r>
            <w:proofErr w:type="spellEnd"/>
            <w:r>
              <w:rPr>
                <w:b/>
              </w:rPr>
              <w:t xml:space="preserve"> Sutarties vykdymo metu</w:t>
            </w:r>
          </w:p>
        </w:tc>
        <w:tc>
          <w:tcPr>
            <w:tcW w:w="6441" w:type="dxa"/>
            <w:gridSpan w:val="2"/>
          </w:tcPr>
          <w:p w14:paraId="12273A2F" w14:textId="5712546A" w:rsidR="00B96D37" w:rsidRDefault="00B96D37" w:rsidP="00B96D37">
            <w:pPr>
              <w:rPr>
                <w:color w:val="4472C4"/>
                <w:kern w:val="2"/>
                <w:szCs w:val="24"/>
              </w:rPr>
            </w:pPr>
            <w:r>
              <w:rPr>
                <w:bCs/>
                <w:szCs w:val="24"/>
              </w:rPr>
              <w:t xml:space="preserve">Netaikoma </w:t>
            </w:r>
          </w:p>
          <w:p w14:paraId="31D0481F" w14:textId="4BE5E003" w:rsidR="00B96D37" w:rsidRDefault="00B96D37" w:rsidP="00B96D37">
            <w:pPr>
              <w:rPr>
                <w:color w:val="4472C4"/>
                <w:kern w:val="2"/>
                <w:szCs w:val="24"/>
              </w:rPr>
            </w:pPr>
          </w:p>
        </w:tc>
      </w:tr>
      <w:tr w:rsidR="00B96D37" w14:paraId="2E410A63" w14:textId="77777777" w:rsidTr="001D70F8">
        <w:trPr>
          <w:trHeight w:val="1316"/>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B96D37" w:rsidRDefault="00B96D37" w:rsidP="00B96D37">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AD4BC1A" w14:textId="7BD14286" w:rsidR="00B96D37" w:rsidRPr="001D70F8" w:rsidRDefault="00B96D37" w:rsidP="00B96D37">
            <w:pPr>
              <w:rPr>
                <w:bCs/>
                <w:kern w:val="2"/>
                <w:szCs w:val="24"/>
              </w:rPr>
            </w:pPr>
            <w:r>
              <w:rPr>
                <w:bCs/>
                <w:kern w:val="2"/>
                <w:szCs w:val="24"/>
              </w:rPr>
              <w:t>Netaikoma</w:t>
            </w:r>
          </w:p>
        </w:tc>
      </w:tr>
      <w:tr w:rsidR="00B96D37" w14:paraId="126A6D36" w14:textId="77777777">
        <w:trPr>
          <w:trHeight w:val="300"/>
        </w:trPr>
        <w:tc>
          <w:tcPr>
            <w:tcW w:w="3094" w:type="dxa"/>
            <w:gridSpan w:val="2"/>
          </w:tcPr>
          <w:p w14:paraId="10384E36" w14:textId="4FFA607E" w:rsidR="00B96D37" w:rsidRDefault="00B96D37" w:rsidP="00B96D37">
            <w:pPr>
              <w:rPr>
                <w:b/>
                <w:bCs/>
                <w:kern w:val="2"/>
                <w:szCs w:val="24"/>
              </w:rPr>
            </w:pPr>
            <w:r>
              <w:rPr>
                <w:b/>
                <w:szCs w:val="24"/>
              </w:rPr>
              <w:lastRenderedPageBreak/>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5354982A" w14:textId="77777777" w:rsidR="00B96D37" w:rsidRDefault="00B96D37" w:rsidP="00B96D37">
            <w:pPr>
              <w:rPr>
                <w:bCs/>
                <w:kern w:val="2"/>
                <w:szCs w:val="24"/>
              </w:rPr>
            </w:pPr>
            <w:r>
              <w:rPr>
                <w:bCs/>
                <w:kern w:val="2"/>
                <w:szCs w:val="24"/>
              </w:rPr>
              <w:t>Netaikoma</w:t>
            </w:r>
          </w:p>
          <w:p w14:paraId="39D0982B" w14:textId="77777777" w:rsidR="00B96D37" w:rsidRDefault="00B96D37" w:rsidP="00B96D37">
            <w:pPr>
              <w:rPr>
                <w:color w:val="4472C4"/>
                <w:kern w:val="2"/>
                <w:szCs w:val="24"/>
              </w:rPr>
            </w:pPr>
          </w:p>
        </w:tc>
      </w:tr>
      <w:tr w:rsidR="00B96D37" w14:paraId="77AEF0AE" w14:textId="77777777">
        <w:trPr>
          <w:trHeight w:val="300"/>
        </w:trPr>
        <w:tc>
          <w:tcPr>
            <w:tcW w:w="3094" w:type="dxa"/>
            <w:gridSpan w:val="2"/>
          </w:tcPr>
          <w:p w14:paraId="17EC5DF4" w14:textId="49390910" w:rsidR="00B96D37" w:rsidRDefault="00B96D37" w:rsidP="00B96D37">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6E96CFC4" w14:textId="77777777" w:rsidR="00B96D37" w:rsidRDefault="00B96D37" w:rsidP="00B96D37">
            <w:pPr>
              <w:rPr>
                <w:bCs/>
                <w:kern w:val="2"/>
                <w:szCs w:val="24"/>
              </w:rPr>
            </w:pPr>
            <w:r>
              <w:rPr>
                <w:bCs/>
                <w:kern w:val="2"/>
                <w:szCs w:val="24"/>
              </w:rPr>
              <w:t>Netaikoma</w:t>
            </w:r>
          </w:p>
          <w:p w14:paraId="61DD08FE" w14:textId="05497840" w:rsidR="00B96D37" w:rsidRDefault="00B96D37" w:rsidP="00B96D37">
            <w:pPr>
              <w:rPr>
                <w:color w:val="4472C4"/>
                <w:kern w:val="2"/>
                <w:szCs w:val="24"/>
              </w:rPr>
            </w:pPr>
          </w:p>
        </w:tc>
      </w:tr>
      <w:tr w:rsidR="00B96D37" w14:paraId="7412B22E" w14:textId="77777777">
        <w:trPr>
          <w:trHeight w:val="300"/>
        </w:trPr>
        <w:tc>
          <w:tcPr>
            <w:tcW w:w="9535" w:type="dxa"/>
            <w:gridSpan w:val="4"/>
          </w:tcPr>
          <w:p w14:paraId="0D543F72" w14:textId="77777777" w:rsidR="00B96D37" w:rsidRDefault="00B96D37" w:rsidP="00B96D37">
            <w:pPr>
              <w:jc w:val="center"/>
              <w:rPr>
                <w:color w:val="4472C4"/>
                <w:kern w:val="2"/>
                <w:szCs w:val="24"/>
              </w:rPr>
            </w:pPr>
            <w:r>
              <w:rPr>
                <w:b/>
                <w:kern w:val="2"/>
                <w:szCs w:val="24"/>
              </w:rPr>
              <w:t>10. ESMINĖS SUTARTIES SĄLYGOS</w:t>
            </w:r>
          </w:p>
        </w:tc>
      </w:tr>
      <w:tr w:rsidR="00B96D37" w14:paraId="4A74E676" w14:textId="77777777">
        <w:trPr>
          <w:trHeight w:val="300"/>
        </w:trPr>
        <w:tc>
          <w:tcPr>
            <w:tcW w:w="3094" w:type="dxa"/>
            <w:gridSpan w:val="2"/>
          </w:tcPr>
          <w:p w14:paraId="0C4A90A4" w14:textId="48800356" w:rsidR="00B96D37" w:rsidRDefault="00B96D37" w:rsidP="00B96D37">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46FA966F" w14:textId="77777777" w:rsidR="00B96D37" w:rsidRDefault="00B96D37" w:rsidP="00B96D37">
            <w:pPr>
              <w:rPr>
                <w:kern w:val="2"/>
                <w:szCs w:val="24"/>
              </w:rPr>
            </w:pPr>
            <w:r>
              <w:rPr>
                <w:kern w:val="2"/>
                <w:szCs w:val="24"/>
              </w:rPr>
              <w:t>Netaikoma</w:t>
            </w:r>
          </w:p>
          <w:p w14:paraId="1AD3CD3A" w14:textId="4BAD008A" w:rsidR="00B96D37" w:rsidRDefault="00B96D37" w:rsidP="00B96D37">
            <w:pPr>
              <w:rPr>
                <w:color w:val="4472C4"/>
                <w:kern w:val="2"/>
                <w:szCs w:val="24"/>
              </w:rPr>
            </w:pPr>
          </w:p>
        </w:tc>
      </w:tr>
      <w:tr w:rsidR="00B96D37" w14:paraId="68A8F8F5" w14:textId="77777777">
        <w:trPr>
          <w:trHeight w:val="300"/>
        </w:trPr>
        <w:tc>
          <w:tcPr>
            <w:tcW w:w="3094" w:type="dxa"/>
            <w:gridSpan w:val="2"/>
          </w:tcPr>
          <w:p w14:paraId="458F7686" w14:textId="28A3D4D6" w:rsidR="00B96D37" w:rsidRDefault="00B96D37" w:rsidP="00B96D37">
            <w:pPr>
              <w:rPr>
                <w:b/>
                <w:kern w:val="2"/>
                <w:szCs w:val="24"/>
                <w:lang w:val="en-US"/>
              </w:rPr>
            </w:pPr>
            <w:r>
              <w:rPr>
                <w:b/>
                <w:bCs/>
              </w:rPr>
              <w:t>10.2. Dideli arba nuolatiniai esminės Sutarties sąlygos vykdymo trūkumai</w:t>
            </w:r>
          </w:p>
        </w:tc>
        <w:tc>
          <w:tcPr>
            <w:tcW w:w="6441" w:type="dxa"/>
            <w:gridSpan w:val="2"/>
          </w:tcPr>
          <w:p w14:paraId="3371DE10" w14:textId="108C9CC8" w:rsidR="00B96D37" w:rsidRDefault="00B96D37" w:rsidP="00B96D37">
            <w:pPr>
              <w:spacing w:line="276" w:lineRule="auto"/>
              <w:jc w:val="both"/>
              <w:textAlignment w:val="baseline"/>
              <w:rPr>
                <w:kern w:val="2"/>
                <w:szCs w:val="24"/>
              </w:rPr>
            </w:pPr>
            <w:r>
              <w:rPr>
                <w:rFonts w:eastAsia="Arial"/>
              </w:rPr>
              <w:t xml:space="preserve">Netaikoma </w:t>
            </w:r>
          </w:p>
          <w:p w14:paraId="2BC2BBBD" w14:textId="42C919BA" w:rsidR="00B96D37" w:rsidRDefault="00B96D37" w:rsidP="00B96D37">
            <w:pPr>
              <w:rPr>
                <w:kern w:val="2"/>
                <w:szCs w:val="24"/>
              </w:rPr>
            </w:pPr>
          </w:p>
        </w:tc>
      </w:tr>
      <w:tr w:rsidR="00B96D37" w14:paraId="5D5614C8" w14:textId="77777777">
        <w:trPr>
          <w:trHeight w:val="300"/>
        </w:trPr>
        <w:tc>
          <w:tcPr>
            <w:tcW w:w="9535" w:type="dxa"/>
            <w:gridSpan w:val="4"/>
          </w:tcPr>
          <w:p w14:paraId="01BA2625" w14:textId="77777777" w:rsidR="00B96D37" w:rsidRDefault="00B96D37" w:rsidP="00B96D37">
            <w:pPr>
              <w:jc w:val="center"/>
              <w:rPr>
                <w:b/>
                <w:kern w:val="2"/>
                <w:szCs w:val="24"/>
              </w:rPr>
            </w:pPr>
            <w:r>
              <w:rPr>
                <w:b/>
                <w:kern w:val="2"/>
                <w:szCs w:val="24"/>
              </w:rPr>
              <w:t>11. SUTARTIES GALIOJIMAS IR KEITIMAS</w:t>
            </w:r>
          </w:p>
        </w:tc>
      </w:tr>
      <w:tr w:rsidR="00B96D37" w14:paraId="01B4A21F" w14:textId="77777777">
        <w:trPr>
          <w:trHeight w:val="300"/>
        </w:trPr>
        <w:tc>
          <w:tcPr>
            <w:tcW w:w="3094" w:type="dxa"/>
            <w:gridSpan w:val="2"/>
          </w:tcPr>
          <w:p w14:paraId="4A683777" w14:textId="77777777" w:rsidR="00B96D37" w:rsidRDefault="00B96D37" w:rsidP="00B96D37">
            <w:pPr>
              <w:rPr>
                <w:b/>
                <w:kern w:val="2"/>
                <w:szCs w:val="24"/>
              </w:rPr>
            </w:pPr>
            <w:r>
              <w:rPr>
                <w:b/>
                <w:szCs w:val="24"/>
              </w:rPr>
              <w:t>11.1. Sutarties sudarymas ir įsigaliojimas</w:t>
            </w:r>
          </w:p>
        </w:tc>
        <w:tc>
          <w:tcPr>
            <w:tcW w:w="6441" w:type="dxa"/>
            <w:gridSpan w:val="2"/>
          </w:tcPr>
          <w:p w14:paraId="231A68BC" w14:textId="77777777" w:rsidR="00B96D37" w:rsidRDefault="00B96D37" w:rsidP="00B96D37">
            <w:pPr>
              <w:jc w:val="both"/>
              <w:rPr>
                <w:kern w:val="2"/>
                <w:szCs w:val="24"/>
              </w:rPr>
            </w:pPr>
            <w:r>
              <w:rPr>
                <w:kern w:val="2"/>
                <w:szCs w:val="24"/>
              </w:rPr>
              <w:t>Ši Sutartis laikoma sudaryta, kai (pirma) ją pasirašo abi Šalys, ir (antra) pateikiamas sutarties įvykdymo užtikrinimas.</w:t>
            </w:r>
          </w:p>
          <w:p w14:paraId="4730BDCD" w14:textId="543072DB" w:rsidR="00B96D37" w:rsidRDefault="00B96D37" w:rsidP="00B96D37">
            <w:pPr>
              <w:jc w:val="both"/>
              <w:rPr>
                <w:color w:val="4472C4"/>
                <w:kern w:val="2"/>
                <w:szCs w:val="24"/>
              </w:rPr>
            </w:pPr>
            <w:r>
              <w:rPr>
                <w:kern w:val="2"/>
                <w:szCs w:val="24"/>
              </w:rPr>
              <w:t>Sutartis galioja iki visiško prievolių įvykdymo, bet jos terminas negali būti ilgesnis kaip 23 mėn.</w:t>
            </w:r>
          </w:p>
          <w:p w14:paraId="7396F7FD" w14:textId="38F81A25" w:rsidR="00B96D37" w:rsidRDefault="00B96D37" w:rsidP="00B96D37">
            <w:pPr>
              <w:jc w:val="both"/>
              <w:rPr>
                <w:color w:val="4472C4"/>
                <w:kern w:val="2"/>
                <w:szCs w:val="24"/>
              </w:rPr>
            </w:pPr>
          </w:p>
        </w:tc>
      </w:tr>
      <w:tr w:rsidR="00B96D37" w14:paraId="0D3292E1" w14:textId="77777777">
        <w:trPr>
          <w:trHeight w:val="300"/>
        </w:trPr>
        <w:tc>
          <w:tcPr>
            <w:tcW w:w="3094" w:type="dxa"/>
            <w:gridSpan w:val="2"/>
          </w:tcPr>
          <w:p w14:paraId="09BC2075" w14:textId="316E2550" w:rsidR="00B96D37" w:rsidRDefault="00B96D37" w:rsidP="00B96D37">
            <w:pPr>
              <w:rPr>
                <w:b/>
                <w:kern w:val="2"/>
                <w:szCs w:val="24"/>
              </w:rPr>
            </w:pPr>
            <w:r>
              <w:rPr>
                <w:b/>
                <w:kern w:val="2"/>
                <w:szCs w:val="24"/>
              </w:rPr>
              <w:t>11.2. Sutarties galiojimo termino pratęsimas</w:t>
            </w:r>
          </w:p>
        </w:tc>
        <w:tc>
          <w:tcPr>
            <w:tcW w:w="6441" w:type="dxa"/>
            <w:gridSpan w:val="2"/>
          </w:tcPr>
          <w:p w14:paraId="105533D0" w14:textId="45A6E2EF" w:rsidR="00B96D37" w:rsidRPr="009330BF" w:rsidRDefault="00B96D37" w:rsidP="00B96D37">
            <w:pPr>
              <w:jc w:val="both"/>
              <w:rPr>
                <w:kern w:val="2"/>
                <w:szCs w:val="24"/>
              </w:rPr>
            </w:pPr>
            <w:r>
              <w:rPr>
                <w:kern w:val="2"/>
                <w:szCs w:val="24"/>
              </w:rPr>
              <w:t xml:space="preserve">Šalių abipusiu rašytiniu Susitarimu Sutartis tomis pačiomis </w:t>
            </w:r>
            <w:r w:rsidRPr="003C2E50">
              <w:rPr>
                <w:kern w:val="2"/>
                <w:szCs w:val="24"/>
              </w:rPr>
              <w:t xml:space="preserve">sąlygomis </w:t>
            </w:r>
            <w:r w:rsidRPr="003C2E50">
              <w:rPr>
                <w:szCs w:val="24"/>
              </w:rPr>
              <w:t xml:space="preserve">nedidinant Sutarties kainos </w:t>
            </w:r>
            <w:r>
              <w:rPr>
                <w:kern w:val="2"/>
                <w:szCs w:val="24"/>
              </w:rPr>
              <w:t xml:space="preserve">gali būti pratęsta </w:t>
            </w:r>
            <w:r w:rsidRPr="00117C62">
              <w:rPr>
                <w:kern w:val="2"/>
                <w:szCs w:val="24"/>
              </w:rPr>
              <w:t xml:space="preserve">ne ilgesniam kaip </w:t>
            </w:r>
            <w:r>
              <w:rPr>
                <w:kern w:val="2"/>
                <w:szCs w:val="24"/>
              </w:rPr>
              <w:t>6</w:t>
            </w:r>
            <w:r w:rsidRPr="00117C62">
              <w:rPr>
                <w:kern w:val="2"/>
                <w:szCs w:val="24"/>
              </w:rPr>
              <w:t xml:space="preserve"> mėn. laikotarpiui</w:t>
            </w:r>
            <w:r w:rsidRPr="00A86631">
              <w:rPr>
                <w:kern w:val="2"/>
                <w:szCs w:val="24"/>
              </w:rPr>
              <w:t xml:space="preserve">, jeigu </w:t>
            </w:r>
            <w:r>
              <w:rPr>
                <w:kern w:val="2"/>
                <w:szCs w:val="24"/>
              </w:rPr>
              <w:t xml:space="preserve">yra išlikęs poreikis ir </w:t>
            </w:r>
            <w:r w:rsidRPr="009330BF">
              <w:rPr>
                <w:kern w:val="2"/>
                <w:szCs w:val="24"/>
              </w:rPr>
              <w:t>esant šioms aplinkybėms:</w:t>
            </w:r>
          </w:p>
          <w:p w14:paraId="46D79A72" w14:textId="03F9551D" w:rsidR="00B96D37" w:rsidRPr="009330BF" w:rsidRDefault="00B96D37" w:rsidP="00B96D37">
            <w:pPr>
              <w:jc w:val="both"/>
              <w:rPr>
                <w:rFonts w:eastAsia="Arial"/>
                <w:szCs w:val="24"/>
              </w:rPr>
            </w:pPr>
            <w:r w:rsidRPr="009330BF">
              <w:rPr>
                <w:rFonts w:eastAsia="Arial"/>
                <w:szCs w:val="24"/>
              </w:rPr>
              <w:t xml:space="preserve">11.2.1. </w:t>
            </w:r>
            <w:r w:rsidRPr="00CC382C">
              <w:rPr>
                <w:rFonts w:eastAsia="Arial"/>
                <w:szCs w:val="24"/>
              </w:rPr>
              <w:t xml:space="preserve">pažemėjus </w:t>
            </w:r>
            <w:r w:rsidRPr="009330BF">
              <w:rPr>
                <w:rFonts w:eastAsia="Arial"/>
                <w:szCs w:val="24"/>
              </w:rPr>
              <w:t>Alka II tvenkinio vandens lygi</w:t>
            </w:r>
            <w:r>
              <w:rPr>
                <w:rFonts w:eastAsia="Arial"/>
                <w:szCs w:val="24"/>
              </w:rPr>
              <w:t>ui</w:t>
            </w:r>
            <w:r w:rsidRPr="009330BF">
              <w:rPr>
                <w:rFonts w:eastAsia="Arial"/>
                <w:szCs w:val="24"/>
              </w:rPr>
              <w:t xml:space="preserve"> iki Aplinkos apsaugos agentūros išduotame leidime* nurodytos ribos ar dumblo pripildytų </w:t>
            </w:r>
            <w:proofErr w:type="spellStart"/>
            <w:r w:rsidRPr="009330BF">
              <w:rPr>
                <w:rFonts w:eastAsia="Arial"/>
                <w:szCs w:val="24"/>
              </w:rPr>
              <w:t>geomaišų</w:t>
            </w:r>
            <w:proofErr w:type="spellEnd"/>
            <w:r w:rsidRPr="009330BF">
              <w:rPr>
                <w:rFonts w:eastAsia="Arial"/>
                <w:szCs w:val="24"/>
              </w:rPr>
              <w:t xml:space="preserve"> kiekiui pasiekus apimtis, kurios gali būti saugiai sandėliuojamos projekte numatytoje vietoje ir pan., dėl ko Tiekėjas turėjo stabdyti Alka II tvenkinio valymo paslaugas ar vykdyti jas mažesne apimtimi;</w:t>
            </w:r>
          </w:p>
          <w:p w14:paraId="799A61B8" w14:textId="7758DD1B" w:rsidR="00B96D37" w:rsidRDefault="00B96D37" w:rsidP="00B96D37">
            <w:pPr>
              <w:jc w:val="both"/>
              <w:rPr>
                <w:kern w:val="2"/>
                <w:szCs w:val="24"/>
              </w:rPr>
            </w:pPr>
            <w:r w:rsidRPr="009330BF">
              <w:rPr>
                <w:kern w:val="2"/>
                <w:szCs w:val="24"/>
              </w:rPr>
              <w:t xml:space="preserve">11.2.2. tik gavus </w:t>
            </w:r>
            <w:r w:rsidRPr="009330BF">
              <w:rPr>
                <w:rFonts w:eastAsia="Arial"/>
                <w:szCs w:val="24"/>
              </w:rPr>
              <w:t>Aplinkos apsaugos agentūros</w:t>
            </w:r>
            <w:r w:rsidRPr="009330BF">
              <w:rPr>
                <w:kern w:val="2"/>
                <w:szCs w:val="24"/>
              </w:rPr>
              <w:t xml:space="preserve"> raštišką</w:t>
            </w:r>
            <w:r w:rsidRPr="00A159F5">
              <w:rPr>
                <w:kern w:val="2"/>
                <w:szCs w:val="24"/>
              </w:rPr>
              <w:t xml:space="preserve"> sutikimą.</w:t>
            </w:r>
          </w:p>
          <w:p w14:paraId="3EC869A5" w14:textId="77777777" w:rsidR="00B96D37" w:rsidRDefault="00B96D37" w:rsidP="00B96D37">
            <w:pPr>
              <w:jc w:val="both"/>
              <w:rPr>
                <w:kern w:val="2"/>
                <w:szCs w:val="24"/>
              </w:rPr>
            </w:pPr>
          </w:p>
          <w:p w14:paraId="782060E8" w14:textId="674B09A4" w:rsidR="00B96D37" w:rsidRPr="00F157A0" w:rsidRDefault="00B96D37" w:rsidP="00B96D37">
            <w:pPr>
              <w:jc w:val="both"/>
              <w:rPr>
                <w:rFonts w:eastAsia="Arial"/>
                <w:i/>
                <w:iCs/>
                <w:sz w:val="20"/>
              </w:rPr>
            </w:pPr>
            <w:r w:rsidRPr="00F157A0">
              <w:rPr>
                <w:rFonts w:eastAsia="Arial"/>
                <w:i/>
                <w:iCs/>
                <w:sz w:val="20"/>
              </w:rPr>
              <w:t>*Leidimas išduodamas vadovaujantis Leidimų pažeminti vandens lygį tvenkiniuose ir patvenktuose ežeruose išdavimo tvarkos aprašu, patvirtintu Lietuvos Respublikos aplinkos ministro 1999 m. sausio 29 d. įsakymu Nr. 33 „Dėl Leidimų pažeminti vandens lygį tvenkiniuose ir patvenktuose ežeruose išdavimo tvarkos aprašo patvirtinimo“.</w:t>
            </w:r>
          </w:p>
        </w:tc>
      </w:tr>
      <w:tr w:rsidR="00B96D37" w14:paraId="7FE809EC" w14:textId="77777777">
        <w:trPr>
          <w:trHeight w:val="300"/>
        </w:trPr>
        <w:tc>
          <w:tcPr>
            <w:tcW w:w="9535" w:type="dxa"/>
            <w:gridSpan w:val="4"/>
          </w:tcPr>
          <w:p w14:paraId="6839791C" w14:textId="77777777" w:rsidR="00B96D37" w:rsidRDefault="00B96D37" w:rsidP="00B96D37">
            <w:pPr>
              <w:jc w:val="center"/>
              <w:rPr>
                <w:b/>
                <w:kern w:val="2"/>
                <w:szCs w:val="24"/>
              </w:rPr>
            </w:pPr>
            <w:r>
              <w:rPr>
                <w:b/>
                <w:kern w:val="2"/>
                <w:szCs w:val="24"/>
              </w:rPr>
              <w:t>12. SUTARTIES NUTRAUKIMAS</w:t>
            </w:r>
          </w:p>
        </w:tc>
      </w:tr>
      <w:tr w:rsidR="00B96D37"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B96D37" w:rsidRDefault="00B96D37" w:rsidP="00B96D37">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1EB4C84C" w14:textId="77777777" w:rsidR="00B96D37" w:rsidRPr="003F65DC" w:rsidRDefault="00B96D37" w:rsidP="00B96D37">
            <w:pPr>
              <w:jc w:val="both"/>
              <w:rPr>
                <w:kern w:val="2"/>
                <w:szCs w:val="24"/>
              </w:rPr>
            </w:pPr>
            <w:r w:rsidRPr="003F65DC">
              <w:rPr>
                <w:kern w:val="2"/>
                <w:szCs w:val="24"/>
              </w:rPr>
              <w:t>Sutartis gali būti nutraukiama rašytiniu Šalių susitarimu arba vienašališkai, Bendrosiose sąlygose nustatyta tvarka.</w:t>
            </w:r>
          </w:p>
          <w:p w14:paraId="251C8169" w14:textId="5E810431" w:rsidR="00B96D37" w:rsidRDefault="00B96D37" w:rsidP="00B96D37">
            <w:pPr>
              <w:rPr>
                <w:color w:val="4472C4"/>
                <w:kern w:val="2"/>
                <w:szCs w:val="24"/>
              </w:rPr>
            </w:pPr>
          </w:p>
        </w:tc>
      </w:tr>
      <w:tr w:rsidR="00B96D37"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B96D37" w:rsidRDefault="00B96D37" w:rsidP="00B96D37">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C034844" w14:textId="0143E290" w:rsidR="00B96D37" w:rsidRPr="001B161C" w:rsidRDefault="00B96D37" w:rsidP="00B96D37">
            <w:pPr>
              <w:jc w:val="both"/>
              <w:rPr>
                <w:kern w:val="2"/>
                <w:szCs w:val="24"/>
              </w:rPr>
            </w:pPr>
            <w:r w:rsidRPr="003A3918">
              <w:rPr>
                <w:kern w:val="2"/>
                <w:szCs w:val="24"/>
              </w:rPr>
              <w:t xml:space="preserve">12.2.1. </w:t>
            </w:r>
            <w:r w:rsidRPr="001B161C">
              <w:rPr>
                <w:kern w:val="2"/>
                <w:szCs w:val="24"/>
              </w:rPr>
              <w:t>jeigu Tiekėjas nevykdo prisiimtų įsipareigojimų už Sutartyje nustatyt</w:t>
            </w:r>
            <w:r>
              <w:rPr>
                <w:kern w:val="2"/>
                <w:szCs w:val="24"/>
              </w:rPr>
              <w:t>us</w:t>
            </w:r>
            <w:r w:rsidRPr="001B161C">
              <w:rPr>
                <w:kern w:val="2"/>
                <w:szCs w:val="24"/>
              </w:rPr>
              <w:t xml:space="preserve"> Sutarties įkainius;</w:t>
            </w:r>
          </w:p>
          <w:p w14:paraId="74F80489" w14:textId="77777777" w:rsidR="00B96D37" w:rsidRPr="001B161C" w:rsidRDefault="00B96D37" w:rsidP="00B96D37">
            <w:pPr>
              <w:jc w:val="both"/>
              <w:rPr>
                <w:szCs w:val="24"/>
              </w:rPr>
            </w:pPr>
            <w:r w:rsidRPr="001B161C">
              <w:rPr>
                <w:szCs w:val="24"/>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59D7E224" w14:textId="40C46C3F" w:rsidR="00B96D37" w:rsidRPr="00BB4D84" w:rsidRDefault="00B96D37" w:rsidP="00B96D37">
            <w:pPr>
              <w:spacing w:line="257" w:lineRule="auto"/>
              <w:jc w:val="both"/>
              <w:rPr>
                <w:rFonts w:eastAsia="Arial"/>
                <w:kern w:val="2"/>
                <w:szCs w:val="24"/>
                <w:lang w:val="lt"/>
              </w:rPr>
            </w:pPr>
            <w:r w:rsidRPr="00BB4D84">
              <w:rPr>
                <w:rFonts w:eastAsia="Arial"/>
                <w:kern w:val="2"/>
                <w:szCs w:val="24"/>
                <w:lang w:val="lt"/>
              </w:rPr>
              <w:lastRenderedPageBreak/>
              <w:t>12.2.</w:t>
            </w:r>
            <w:r>
              <w:rPr>
                <w:rFonts w:eastAsia="Arial"/>
                <w:kern w:val="2"/>
                <w:szCs w:val="24"/>
                <w:lang w:val="lt"/>
              </w:rPr>
              <w:t>3</w:t>
            </w:r>
            <w:r w:rsidRPr="00BB4D84">
              <w:rPr>
                <w:rFonts w:eastAsia="Arial"/>
                <w:kern w:val="2"/>
                <w:szCs w:val="24"/>
                <w:lang w:val="lt"/>
              </w:rPr>
              <w:t>. jeigu Tiekėjas nesilaiko Sutartyje nustatytų Paslaugų teikimo terminų 2 (du) kartus iš eilės arba vėluoja suteikti Paslaugas daugiau nei (60 (šešiasdešimt) kalendorinių dienų) nuo Sutartyje nustatyto Paslaugų suteikimo termino;</w:t>
            </w:r>
          </w:p>
          <w:p w14:paraId="4A0B73D1" w14:textId="30977D3F" w:rsidR="00B96D37" w:rsidRPr="00BB4D84" w:rsidRDefault="00B96D37" w:rsidP="00B96D37">
            <w:pPr>
              <w:tabs>
                <w:tab w:val="left" w:pos="567"/>
                <w:tab w:val="left" w:pos="851"/>
                <w:tab w:val="left" w:pos="992"/>
                <w:tab w:val="left" w:pos="1134"/>
              </w:tabs>
              <w:spacing w:line="257" w:lineRule="auto"/>
              <w:jc w:val="both"/>
              <w:rPr>
                <w:rFonts w:eastAsia="Arial"/>
                <w:kern w:val="2"/>
                <w:szCs w:val="24"/>
                <w:lang w:val="lt"/>
              </w:rPr>
            </w:pPr>
            <w:r w:rsidRPr="00BB4D84">
              <w:rPr>
                <w:rFonts w:eastAsia="Arial"/>
                <w:kern w:val="2"/>
                <w:szCs w:val="24"/>
                <w:lang w:val="lt"/>
              </w:rPr>
              <w:t>12.2.</w:t>
            </w:r>
            <w:r>
              <w:rPr>
                <w:rFonts w:eastAsia="Arial"/>
                <w:kern w:val="2"/>
                <w:szCs w:val="24"/>
                <w:lang w:val="lt"/>
              </w:rPr>
              <w:t>4</w:t>
            </w:r>
            <w:r w:rsidRPr="00BB4D84">
              <w:rPr>
                <w:rFonts w:eastAsia="Arial"/>
                <w:kern w:val="2"/>
                <w:szCs w:val="24"/>
                <w:lang w:val="lt"/>
              </w:rPr>
              <w:t>. jeigu Tiekėjas pažeidžia Paslaugų suteikimo terminus ir priskaičiuotų netesybų už vėlavimą suma viršija 20 (dvidešimt) proc. Pradinės sutarties vertės;</w:t>
            </w:r>
          </w:p>
          <w:p w14:paraId="3466F29E" w14:textId="01F37E32" w:rsidR="00B96D37" w:rsidRPr="00BB4D84" w:rsidRDefault="00B96D37" w:rsidP="00B96D37">
            <w:pPr>
              <w:tabs>
                <w:tab w:val="left" w:pos="567"/>
                <w:tab w:val="left" w:pos="851"/>
                <w:tab w:val="left" w:pos="992"/>
                <w:tab w:val="left" w:pos="1134"/>
              </w:tabs>
              <w:spacing w:line="257" w:lineRule="auto"/>
              <w:jc w:val="both"/>
              <w:rPr>
                <w:rFonts w:eastAsia="Arial"/>
                <w:kern w:val="2"/>
                <w:szCs w:val="24"/>
                <w:lang w:val="lt"/>
              </w:rPr>
            </w:pPr>
            <w:r w:rsidRPr="00BB4D84">
              <w:rPr>
                <w:rFonts w:eastAsia="Arial"/>
                <w:kern w:val="2"/>
                <w:szCs w:val="24"/>
                <w:lang w:val="lt"/>
              </w:rPr>
              <w:t>12.2.</w:t>
            </w:r>
            <w:r>
              <w:rPr>
                <w:rFonts w:eastAsia="Arial"/>
                <w:kern w:val="2"/>
                <w:szCs w:val="24"/>
                <w:lang w:val="lt"/>
              </w:rPr>
              <w:t>5</w:t>
            </w:r>
            <w:r w:rsidRPr="00BB4D84">
              <w:rPr>
                <w:rFonts w:eastAsia="Arial"/>
                <w:kern w:val="2"/>
                <w:szCs w:val="24"/>
                <w:lang w:val="lt"/>
              </w:rPr>
              <w:t>. Tiekėjas pažeidžia Paslaugų suteikimo terminus ir dėl Paslaugų suteikimo vėlavimo Paslaugos tampa nebereikalingos;</w:t>
            </w:r>
          </w:p>
          <w:p w14:paraId="6C765B22" w14:textId="3E8DA4E9" w:rsidR="00B96D37" w:rsidRPr="00BB4D84" w:rsidRDefault="00B96D37" w:rsidP="00B96D37">
            <w:pPr>
              <w:tabs>
                <w:tab w:val="left" w:pos="567"/>
                <w:tab w:val="left" w:pos="851"/>
                <w:tab w:val="left" w:pos="992"/>
                <w:tab w:val="left" w:pos="1134"/>
              </w:tabs>
              <w:spacing w:line="257" w:lineRule="auto"/>
              <w:jc w:val="both"/>
              <w:rPr>
                <w:rFonts w:eastAsia="Arial"/>
                <w:kern w:val="2"/>
                <w:szCs w:val="24"/>
                <w:lang w:val="lt"/>
              </w:rPr>
            </w:pPr>
            <w:r w:rsidRPr="00BB4D84">
              <w:rPr>
                <w:rFonts w:eastAsia="Arial"/>
                <w:kern w:val="2"/>
                <w:szCs w:val="24"/>
                <w:lang w:val="lt"/>
              </w:rPr>
              <w:t>12.2.</w:t>
            </w:r>
            <w:r>
              <w:rPr>
                <w:rFonts w:eastAsia="Arial"/>
                <w:kern w:val="2"/>
                <w:szCs w:val="24"/>
                <w:lang w:val="lt"/>
              </w:rPr>
              <w:t>6</w:t>
            </w:r>
            <w:r w:rsidRPr="00BB4D84">
              <w:rPr>
                <w:rFonts w:eastAsia="Arial"/>
                <w:kern w:val="2"/>
                <w:szCs w:val="24"/>
                <w:lang w:val="lt"/>
              </w:rPr>
              <w:t>. Tiekėjas daugiau kaip 2 (du) kartus suteikia Paslaugas, kurios neatitinka Sutartyje ir (ar) įstatymuose nustatytų reikalavimų Paslaugoms;</w:t>
            </w:r>
          </w:p>
          <w:p w14:paraId="139308FC" w14:textId="1ABC42AD" w:rsidR="00B96D37" w:rsidRPr="008F57C6" w:rsidRDefault="00B96D37" w:rsidP="00B96D37">
            <w:pPr>
              <w:tabs>
                <w:tab w:val="left" w:pos="567"/>
                <w:tab w:val="left" w:pos="851"/>
                <w:tab w:val="left" w:pos="992"/>
                <w:tab w:val="left" w:pos="1134"/>
              </w:tabs>
              <w:spacing w:line="257" w:lineRule="auto"/>
              <w:jc w:val="both"/>
              <w:rPr>
                <w:rFonts w:eastAsia="Arial"/>
                <w:kern w:val="2"/>
                <w:szCs w:val="24"/>
                <w:lang w:val="lt"/>
              </w:rPr>
            </w:pPr>
            <w:r w:rsidRPr="008F57C6">
              <w:rPr>
                <w:rFonts w:eastAsia="Arial"/>
                <w:kern w:val="2"/>
                <w:szCs w:val="24"/>
                <w:lang w:val="lt"/>
              </w:rPr>
              <w:t>12.2.</w:t>
            </w:r>
            <w:r>
              <w:rPr>
                <w:rFonts w:eastAsia="Arial"/>
                <w:kern w:val="2"/>
                <w:szCs w:val="24"/>
                <w:lang w:val="lt"/>
              </w:rPr>
              <w:t>7</w:t>
            </w:r>
            <w:r w:rsidRPr="008F57C6">
              <w:rPr>
                <w:rFonts w:eastAsia="Arial"/>
                <w:kern w:val="2"/>
                <w:szCs w:val="24"/>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0B019B64" w14:textId="7F9541F3" w:rsidR="00B96D37" w:rsidRPr="00892C73" w:rsidRDefault="00B96D37" w:rsidP="00B96D37">
            <w:pPr>
              <w:tabs>
                <w:tab w:val="left" w:pos="567"/>
                <w:tab w:val="left" w:pos="851"/>
                <w:tab w:val="left" w:pos="992"/>
                <w:tab w:val="left" w:pos="1134"/>
              </w:tabs>
              <w:spacing w:line="257" w:lineRule="auto"/>
              <w:jc w:val="both"/>
              <w:rPr>
                <w:rFonts w:eastAsia="Arial"/>
                <w:kern w:val="2"/>
                <w:szCs w:val="24"/>
                <w:lang w:val="lt"/>
              </w:rPr>
            </w:pPr>
            <w:r w:rsidRPr="008F57C6">
              <w:rPr>
                <w:rFonts w:eastAsia="Arial"/>
                <w:kern w:val="2"/>
                <w:szCs w:val="24"/>
                <w:lang w:val="lt"/>
              </w:rPr>
              <w:t>12.2.</w:t>
            </w:r>
            <w:r>
              <w:rPr>
                <w:rFonts w:eastAsia="Arial"/>
                <w:kern w:val="2"/>
                <w:szCs w:val="24"/>
                <w:lang w:val="lt"/>
              </w:rPr>
              <w:t>8</w:t>
            </w:r>
            <w:r w:rsidRPr="008F57C6">
              <w:rPr>
                <w:rFonts w:eastAsia="Arial"/>
                <w:kern w:val="2"/>
                <w:szCs w:val="24"/>
                <w:lang w:val="lt"/>
              </w:rPr>
              <w:t>. Tiekėjas pažeidžia šios Sutarties nuostatas, reglamentuojančias konkurenciją, intelektinės nuosavybės ar konfidencialios informacijos valdymą</w:t>
            </w:r>
            <w:r>
              <w:rPr>
                <w:rFonts w:eastAsia="Arial"/>
                <w:kern w:val="2"/>
                <w:szCs w:val="24"/>
                <w:lang w:val="lt"/>
              </w:rPr>
              <w:t>.</w:t>
            </w:r>
          </w:p>
        </w:tc>
      </w:tr>
      <w:tr w:rsidR="00B96D37" w14:paraId="46270E91" w14:textId="77777777">
        <w:trPr>
          <w:trHeight w:val="300"/>
        </w:trPr>
        <w:tc>
          <w:tcPr>
            <w:tcW w:w="9535" w:type="dxa"/>
            <w:gridSpan w:val="4"/>
          </w:tcPr>
          <w:p w14:paraId="07E06248" w14:textId="353254D9" w:rsidR="00B96D37" w:rsidRDefault="00B96D37" w:rsidP="00B96D37">
            <w:pPr>
              <w:jc w:val="center"/>
              <w:rPr>
                <w:kern w:val="2"/>
                <w:szCs w:val="24"/>
              </w:rPr>
            </w:pPr>
            <w:r>
              <w:rPr>
                <w:b/>
                <w:kern w:val="2"/>
                <w:szCs w:val="24"/>
              </w:rPr>
              <w:lastRenderedPageBreak/>
              <w:t xml:space="preserve">13. APLINKOS APSAUGOS IR SOCIALINIAI KRITERIJAI </w:t>
            </w:r>
          </w:p>
        </w:tc>
      </w:tr>
      <w:tr w:rsidR="00B96D37" w14:paraId="18AE2F61" w14:textId="77777777">
        <w:trPr>
          <w:trHeight w:val="300"/>
        </w:trPr>
        <w:tc>
          <w:tcPr>
            <w:tcW w:w="3058" w:type="dxa"/>
          </w:tcPr>
          <w:p w14:paraId="6366A32C" w14:textId="77777777" w:rsidR="00B96D37" w:rsidRDefault="00B96D37" w:rsidP="00B96D37">
            <w:pPr>
              <w:rPr>
                <w:b/>
                <w:kern w:val="2"/>
                <w:szCs w:val="24"/>
              </w:rPr>
            </w:pPr>
            <w:r>
              <w:rPr>
                <w:b/>
                <w:kern w:val="2"/>
                <w:szCs w:val="24"/>
              </w:rPr>
              <w:t xml:space="preserve">13.1. Su perkamomis paslaugomis susiję  aplinkos apsaugos kriterijai </w:t>
            </w:r>
          </w:p>
        </w:tc>
        <w:tc>
          <w:tcPr>
            <w:tcW w:w="6477" w:type="dxa"/>
            <w:gridSpan w:val="3"/>
          </w:tcPr>
          <w:p w14:paraId="738EA84C" w14:textId="77777777" w:rsidR="00B96D37" w:rsidRDefault="00B96D37" w:rsidP="00B96D37">
            <w:pPr>
              <w:rPr>
                <w:color w:val="000000"/>
                <w:kern w:val="2"/>
                <w:szCs w:val="24"/>
                <w:shd w:val="clear" w:color="auto" w:fill="FFFFFF"/>
              </w:rPr>
            </w:pPr>
            <w:r>
              <w:rPr>
                <w:color w:val="000000"/>
                <w:kern w:val="2"/>
                <w:szCs w:val="24"/>
                <w:shd w:val="clear" w:color="auto" w:fill="FFFFFF"/>
              </w:rPr>
              <w:t>Netaikoma</w:t>
            </w:r>
          </w:p>
          <w:p w14:paraId="3F14B69B" w14:textId="77777777" w:rsidR="00B96D37" w:rsidRDefault="00B96D37" w:rsidP="00B96D37">
            <w:pPr>
              <w:rPr>
                <w:kern w:val="2"/>
                <w:szCs w:val="24"/>
              </w:rPr>
            </w:pPr>
          </w:p>
        </w:tc>
      </w:tr>
      <w:tr w:rsidR="00B96D37" w14:paraId="71B127CD" w14:textId="77777777">
        <w:trPr>
          <w:trHeight w:val="300"/>
        </w:trPr>
        <w:tc>
          <w:tcPr>
            <w:tcW w:w="3058" w:type="dxa"/>
          </w:tcPr>
          <w:p w14:paraId="6D5C5242" w14:textId="77777777" w:rsidR="00B96D37" w:rsidRDefault="00B96D37" w:rsidP="00B96D37">
            <w:pPr>
              <w:rPr>
                <w:b/>
                <w:kern w:val="2"/>
                <w:szCs w:val="24"/>
              </w:rPr>
            </w:pPr>
            <w:r>
              <w:rPr>
                <w:b/>
                <w:kern w:val="2"/>
                <w:szCs w:val="24"/>
              </w:rPr>
              <w:t>13.2. Su perkamomis Paslaugomis susiję socialiniai kriterijai</w:t>
            </w:r>
          </w:p>
        </w:tc>
        <w:tc>
          <w:tcPr>
            <w:tcW w:w="6477" w:type="dxa"/>
            <w:gridSpan w:val="3"/>
          </w:tcPr>
          <w:p w14:paraId="09CCACC2" w14:textId="77777777" w:rsidR="00B96D37" w:rsidRDefault="00B96D37" w:rsidP="00B96D37">
            <w:pPr>
              <w:rPr>
                <w:color w:val="000000"/>
                <w:kern w:val="2"/>
                <w:szCs w:val="24"/>
                <w:shd w:val="clear" w:color="auto" w:fill="FFFFFF"/>
              </w:rPr>
            </w:pPr>
            <w:r>
              <w:rPr>
                <w:color w:val="000000"/>
                <w:kern w:val="2"/>
                <w:szCs w:val="24"/>
                <w:shd w:val="clear" w:color="auto" w:fill="FFFFFF"/>
              </w:rPr>
              <w:t>Netaikoma</w:t>
            </w:r>
          </w:p>
          <w:p w14:paraId="0C0C4ED8" w14:textId="77777777" w:rsidR="00B96D37" w:rsidRDefault="00B96D37" w:rsidP="00B96D37">
            <w:pPr>
              <w:rPr>
                <w:color w:val="000000"/>
                <w:kern w:val="2"/>
                <w:szCs w:val="24"/>
                <w:shd w:val="clear" w:color="auto" w:fill="FFFFFF"/>
              </w:rPr>
            </w:pPr>
          </w:p>
          <w:p w14:paraId="7170065E" w14:textId="10DAD8C8" w:rsidR="00B96D37" w:rsidRDefault="00B96D37" w:rsidP="00B96D37">
            <w:pPr>
              <w:rPr>
                <w:color w:val="0070C0"/>
                <w:kern w:val="2"/>
                <w:szCs w:val="24"/>
              </w:rPr>
            </w:pPr>
          </w:p>
        </w:tc>
      </w:tr>
      <w:tr w:rsidR="00B96D37" w14:paraId="0E3437C2" w14:textId="77777777">
        <w:trPr>
          <w:trHeight w:val="300"/>
        </w:trPr>
        <w:tc>
          <w:tcPr>
            <w:tcW w:w="9535" w:type="dxa"/>
            <w:gridSpan w:val="4"/>
          </w:tcPr>
          <w:p w14:paraId="1BD9D104" w14:textId="44B8981B" w:rsidR="00B96D37" w:rsidRPr="00A94408" w:rsidRDefault="00B96D37" w:rsidP="00B96D37">
            <w:pPr>
              <w:jc w:val="center"/>
              <w:rPr>
                <w:b/>
                <w:kern w:val="2"/>
                <w:szCs w:val="24"/>
              </w:rPr>
            </w:pPr>
            <w:r w:rsidRPr="00A94408">
              <w:rPr>
                <w:b/>
                <w:kern w:val="2"/>
                <w:szCs w:val="24"/>
              </w:rPr>
              <w:t xml:space="preserve">14. BENDRŲJŲ SĄLYGŲ PAKEITIMAI IR PAPILDYMAI </w:t>
            </w:r>
          </w:p>
        </w:tc>
      </w:tr>
      <w:tr w:rsidR="00B96D37" w14:paraId="48D32DC8" w14:textId="77777777">
        <w:trPr>
          <w:trHeight w:val="300"/>
        </w:trPr>
        <w:tc>
          <w:tcPr>
            <w:tcW w:w="3058" w:type="dxa"/>
          </w:tcPr>
          <w:p w14:paraId="0B30FF0B" w14:textId="73CCCCF9" w:rsidR="00B96D37" w:rsidRPr="00A94408" w:rsidRDefault="00B96D37" w:rsidP="00B96D37">
            <w:pPr>
              <w:rPr>
                <w:b/>
                <w:kern w:val="2"/>
                <w:szCs w:val="24"/>
              </w:rPr>
            </w:pPr>
            <w:r w:rsidRPr="00A94408">
              <w:rPr>
                <w:b/>
                <w:kern w:val="2"/>
                <w:szCs w:val="24"/>
              </w:rPr>
              <w:t>14.1.</w:t>
            </w:r>
          </w:p>
        </w:tc>
        <w:tc>
          <w:tcPr>
            <w:tcW w:w="6477" w:type="dxa"/>
            <w:gridSpan w:val="3"/>
          </w:tcPr>
          <w:p w14:paraId="71B506CF" w14:textId="77777777" w:rsidR="00B96D37" w:rsidRPr="00A94408" w:rsidRDefault="00B96D37" w:rsidP="00B96D37">
            <w:pPr>
              <w:jc w:val="both"/>
              <w:rPr>
                <w:kern w:val="2"/>
                <w:szCs w:val="24"/>
              </w:rPr>
            </w:pPr>
            <w:r w:rsidRPr="00A94408">
              <w:rPr>
                <w:kern w:val="2"/>
                <w:szCs w:val="24"/>
              </w:rPr>
              <w:t>Sutarties Bendrosiose sąlygose nurodytos alternatyvios nuostatos (su prierašu „jei taikoma“ ir pan.) taikomos tik tokiu atveju, jeigu jos konkrečiai aprašomos Sutarties Specialiosiose sąlygose arba prieduose.</w:t>
            </w:r>
          </w:p>
        </w:tc>
      </w:tr>
      <w:tr w:rsidR="00B96D37" w14:paraId="7ED2EDF1" w14:textId="77777777">
        <w:trPr>
          <w:trHeight w:val="300"/>
        </w:trPr>
        <w:tc>
          <w:tcPr>
            <w:tcW w:w="9535" w:type="dxa"/>
            <w:gridSpan w:val="4"/>
          </w:tcPr>
          <w:p w14:paraId="689031C9" w14:textId="77777777" w:rsidR="00B96D37" w:rsidRDefault="00B96D37" w:rsidP="00B96D37">
            <w:pPr>
              <w:jc w:val="center"/>
              <w:rPr>
                <w:b/>
                <w:kern w:val="2"/>
                <w:szCs w:val="24"/>
              </w:rPr>
            </w:pPr>
            <w:r>
              <w:rPr>
                <w:b/>
                <w:kern w:val="2"/>
                <w:szCs w:val="24"/>
              </w:rPr>
              <w:t>15. SUTARTIES PRIEDAI</w:t>
            </w:r>
          </w:p>
        </w:tc>
      </w:tr>
      <w:tr w:rsidR="00B96D37" w14:paraId="43B17553" w14:textId="77777777">
        <w:trPr>
          <w:trHeight w:val="300"/>
        </w:trPr>
        <w:tc>
          <w:tcPr>
            <w:tcW w:w="3058" w:type="dxa"/>
          </w:tcPr>
          <w:p w14:paraId="7CFF3567" w14:textId="77777777" w:rsidR="00B96D37" w:rsidRPr="005A3A2C" w:rsidRDefault="00B96D37" w:rsidP="009D62BC">
            <w:pPr>
              <w:rPr>
                <w:b/>
                <w:kern w:val="2"/>
                <w:szCs w:val="24"/>
              </w:rPr>
            </w:pPr>
            <w:r w:rsidRPr="005A3A2C">
              <w:rPr>
                <w:b/>
                <w:kern w:val="2"/>
                <w:szCs w:val="24"/>
              </w:rPr>
              <w:t>15.1. Priedas Nr. 1</w:t>
            </w:r>
          </w:p>
        </w:tc>
        <w:tc>
          <w:tcPr>
            <w:tcW w:w="6477" w:type="dxa"/>
            <w:gridSpan w:val="3"/>
          </w:tcPr>
          <w:p w14:paraId="65B09E30" w14:textId="2B7DEE28" w:rsidR="00B96D37" w:rsidRDefault="00B96D37" w:rsidP="00B96D37">
            <w:pPr>
              <w:rPr>
                <w:b/>
                <w:kern w:val="2"/>
                <w:szCs w:val="24"/>
              </w:rPr>
            </w:pPr>
            <w:r w:rsidRPr="00662354">
              <w:rPr>
                <w:bCs/>
                <w:kern w:val="2"/>
                <w:szCs w:val="24"/>
              </w:rPr>
              <w:t>Techninė specifikacija</w:t>
            </w:r>
          </w:p>
        </w:tc>
      </w:tr>
      <w:tr w:rsidR="00B96D37" w14:paraId="2CC1D4F0" w14:textId="77777777">
        <w:trPr>
          <w:trHeight w:val="300"/>
        </w:trPr>
        <w:tc>
          <w:tcPr>
            <w:tcW w:w="3058" w:type="dxa"/>
          </w:tcPr>
          <w:p w14:paraId="09EEBB7C" w14:textId="77777777" w:rsidR="00B96D37" w:rsidRPr="005A3A2C" w:rsidRDefault="00B96D37" w:rsidP="009D62BC">
            <w:pPr>
              <w:rPr>
                <w:b/>
                <w:kern w:val="2"/>
                <w:szCs w:val="24"/>
              </w:rPr>
            </w:pPr>
            <w:r w:rsidRPr="005A3A2C">
              <w:rPr>
                <w:b/>
                <w:kern w:val="2"/>
                <w:szCs w:val="24"/>
              </w:rPr>
              <w:t>15.2. Priedas Nr. 2</w:t>
            </w:r>
          </w:p>
        </w:tc>
        <w:tc>
          <w:tcPr>
            <w:tcW w:w="6477" w:type="dxa"/>
            <w:gridSpan w:val="3"/>
          </w:tcPr>
          <w:p w14:paraId="269B3EB8" w14:textId="2F55BC9A" w:rsidR="00B96D37" w:rsidRDefault="00B96D37" w:rsidP="00B96D37">
            <w:pPr>
              <w:rPr>
                <w:b/>
                <w:kern w:val="2"/>
                <w:szCs w:val="24"/>
              </w:rPr>
            </w:pPr>
            <w:r w:rsidRPr="00662354">
              <w:rPr>
                <w:bCs/>
                <w:kern w:val="2"/>
                <w:szCs w:val="24"/>
              </w:rPr>
              <w:t>Pasiūlymas</w:t>
            </w:r>
          </w:p>
        </w:tc>
      </w:tr>
      <w:tr w:rsidR="00B96D37" w14:paraId="278F6726" w14:textId="77777777">
        <w:tc>
          <w:tcPr>
            <w:tcW w:w="9535" w:type="dxa"/>
            <w:gridSpan w:val="4"/>
          </w:tcPr>
          <w:p w14:paraId="306ED934" w14:textId="77777777" w:rsidR="00B96D37" w:rsidRDefault="00B96D37" w:rsidP="00B96D37">
            <w:pPr>
              <w:jc w:val="center"/>
              <w:rPr>
                <w:b/>
                <w:kern w:val="2"/>
                <w:szCs w:val="24"/>
              </w:rPr>
            </w:pPr>
            <w:r>
              <w:rPr>
                <w:b/>
                <w:kern w:val="2"/>
                <w:szCs w:val="24"/>
              </w:rPr>
              <w:t>16. ŠALIŲ ATSTOVŲ PARAŠAI</w:t>
            </w:r>
          </w:p>
        </w:tc>
      </w:tr>
      <w:tr w:rsidR="00B96D37" w14:paraId="1A4801F8" w14:textId="77777777">
        <w:tc>
          <w:tcPr>
            <w:tcW w:w="5224" w:type="dxa"/>
            <w:gridSpan w:val="3"/>
          </w:tcPr>
          <w:p w14:paraId="4374ECAE" w14:textId="77777777" w:rsidR="00B96D37" w:rsidRDefault="00B96D37" w:rsidP="00B96D37">
            <w:pPr>
              <w:jc w:val="center"/>
              <w:rPr>
                <w:b/>
                <w:kern w:val="2"/>
                <w:szCs w:val="24"/>
              </w:rPr>
            </w:pPr>
            <w:r>
              <w:rPr>
                <w:b/>
                <w:kern w:val="2"/>
                <w:szCs w:val="24"/>
              </w:rPr>
              <w:t>PIRKĖJAS</w:t>
            </w:r>
          </w:p>
        </w:tc>
        <w:tc>
          <w:tcPr>
            <w:tcW w:w="4311" w:type="dxa"/>
          </w:tcPr>
          <w:p w14:paraId="77A89ACF" w14:textId="77777777" w:rsidR="00B96D37" w:rsidRDefault="00B96D37" w:rsidP="00B96D37">
            <w:pPr>
              <w:jc w:val="center"/>
              <w:rPr>
                <w:b/>
                <w:kern w:val="2"/>
                <w:szCs w:val="24"/>
              </w:rPr>
            </w:pPr>
            <w:r>
              <w:rPr>
                <w:b/>
                <w:kern w:val="2"/>
                <w:szCs w:val="24"/>
              </w:rPr>
              <w:t>TIEKĖJAS</w:t>
            </w:r>
          </w:p>
        </w:tc>
      </w:tr>
      <w:tr w:rsidR="00B96D37" w14:paraId="21CAB534" w14:textId="77777777">
        <w:tc>
          <w:tcPr>
            <w:tcW w:w="5224" w:type="dxa"/>
            <w:gridSpan w:val="3"/>
          </w:tcPr>
          <w:p w14:paraId="578049DB" w14:textId="77777777" w:rsidR="00B96D37" w:rsidRDefault="00B96D37" w:rsidP="00B96D37">
            <w:pPr>
              <w:jc w:val="center"/>
              <w:rPr>
                <w:color w:val="4472C4"/>
                <w:kern w:val="2"/>
                <w:szCs w:val="24"/>
              </w:rPr>
            </w:pPr>
            <w:r>
              <w:rPr>
                <w:color w:val="4472C4"/>
                <w:kern w:val="2"/>
                <w:szCs w:val="24"/>
              </w:rPr>
              <w:t>(nurodomos atstovo pareigos, vardas, pavardė)</w:t>
            </w:r>
          </w:p>
        </w:tc>
        <w:tc>
          <w:tcPr>
            <w:tcW w:w="4311" w:type="dxa"/>
          </w:tcPr>
          <w:p w14:paraId="6F9E2A53" w14:textId="77777777" w:rsidR="00B96D37" w:rsidRDefault="00B96D37" w:rsidP="00B96D37">
            <w:pPr>
              <w:jc w:val="center"/>
              <w:rPr>
                <w:b/>
                <w:kern w:val="2"/>
                <w:szCs w:val="24"/>
              </w:rPr>
            </w:pPr>
            <w:r>
              <w:rPr>
                <w:color w:val="4472C4"/>
                <w:kern w:val="2"/>
                <w:szCs w:val="24"/>
              </w:rPr>
              <w:t>(nurodomos atstovo pareigos, vardas, pavardė)</w:t>
            </w:r>
          </w:p>
        </w:tc>
      </w:tr>
      <w:tr w:rsidR="00B96D37" w14:paraId="0C834F1B" w14:textId="77777777">
        <w:tc>
          <w:tcPr>
            <w:tcW w:w="5224" w:type="dxa"/>
            <w:gridSpan w:val="3"/>
          </w:tcPr>
          <w:p w14:paraId="789659E3" w14:textId="77777777" w:rsidR="00B96D37" w:rsidRDefault="00B96D37" w:rsidP="00B96D37">
            <w:pPr>
              <w:jc w:val="center"/>
              <w:rPr>
                <w:b/>
                <w:color w:val="4472C4"/>
                <w:kern w:val="2"/>
                <w:szCs w:val="24"/>
              </w:rPr>
            </w:pPr>
          </w:p>
          <w:p w14:paraId="3B035D0A" w14:textId="77777777" w:rsidR="00B96D37" w:rsidRDefault="00B96D37" w:rsidP="00B96D37">
            <w:pPr>
              <w:jc w:val="center"/>
              <w:rPr>
                <w:b/>
                <w:color w:val="4472C4"/>
                <w:kern w:val="2"/>
                <w:szCs w:val="24"/>
              </w:rPr>
            </w:pPr>
            <w:r>
              <w:rPr>
                <w:b/>
                <w:color w:val="4472C4"/>
                <w:kern w:val="2"/>
                <w:szCs w:val="24"/>
              </w:rPr>
              <w:t>(parašas)</w:t>
            </w:r>
          </w:p>
          <w:p w14:paraId="0B1520FA" w14:textId="77777777" w:rsidR="00B96D37" w:rsidRDefault="00B96D37" w:rsidP="00B96D37">
            <w:pPr>
              <w:jc w:val="center"/>
              <w:rPr>
                <w:b/>
                <w:color w:val="4472C4"/>
                <w:kern w:val="2"/>
                <w:szCs w:val="24"/>
              </w:rPr>
            </w:pPr>
          </w:p>
          <w:p w14:paraId="449ED037" w14:textId="77777777" w:rsidR="00B96D37" w:rsidRDefault="00B96D37" w:rsidP="00B96D37">
            <w:pPr>
              <w:jc w:val="center"/>
              <w:rPr>
                <w:b/>
                <w:color w:val="4472C4"/>
                <w:kern w:val="2"/>
                <w:szCs w:val="24"/>
              </w:rPr>
            </w:pPr>
          </w:p>
        </w:tc>
        <w:tc>
          <w:tcPr>
            <w:tcW w:w="4311" w:type="dxa"/>
          </w:tcPr>
          <w:p w14:paraId="1BA6AD11" w14:textId="77777777" w:rsidR="00B96D37" w:rsidRDefault="00B96D37" w:rsidP="00B96D37">
            <w:pPr>
              <w:jc w:val="center"/>
              <w:rPr>
                <w:b/>
                <w:color w:val="4472C4"/>
                <w:kern w:val="2"/>
                <w:szCs w:val="24"/>
              </w:rPr>
            </w:pPr>
          </w:p>
          <w:p w14:paraId="644A2BE8" w14:textId="77777777" w:rsidR="00B96D37" w:rsidRDefault="00B96D37" w:rsidP="00B96D37">
            <w:pPr>
              <w:jc w:val="center"/>
              <w:rPr>
                <w:b/>
                <w:color w:val="4472C4"/>
                <w:kern w:val="2"/>
                <w:szCs w:val="24"/>
              </w:rPr>
            </w:pPr>
            <w:r>
              <w:rPr>
                <w:b/>
                <w:color w:val="4472C4"/>
                <w:kern w:val="2"/>
                <w:szCs w:val="24"/>
              </w:rPr>
              <w:t>(parašas)</w:t>
            </w:r>
          </w:p>
        </w:tc>
      </w:tr>
    </w:tbl>
    <w:p w14:paraId="247E80E6" w14:textId="77777777" w:rsidR="00027B83" w:rsidRDefault="00027B83">
      <w:pPr>
        <w:rPr>
          <w:szCs w:val="24"/>
        </w:rPr>
      </w:pPr>
    </w:p>
    <w:p w14:paraId="2423B2FA" w14:textId="77777777" w:rsidR="00027B83" w:rsidRDefault="00027B83">
      <w:pPr>
        <w:rPr>
          <w:szCs w:val="24"/>
        </w:rPr>
      </w:pPr>
    </w:p>
    <w:p w14:paraId="0895D5E0" w14:textId="77777777" w:rsidR="00027B83" w:rsidRDefault="000B0897">
      <w:pPr>
        <w:tabs>
          <w:tab w:val="left" w:pos="5400"/>
        </w:tabs>
        <w:jc w:val="center"/>
        <w:textAlignment w:val="center"/>
      </w:pPr>
      <w:r>
        <w:rPr>
          <w:b/>
          <w:bCs/>
        </w:rPr>
        <w:t>______________</w:t>
      </w:r>
    </w:p>
    <w:sectPr w:rsidR="00027B83" w:rsidSect="00FA103B">
      <w:headerReference w:type="default" r:id="rId11"/>
      <w:footerReference w:type="default" r:id="rId12"/>
      <w:endnotePr>
        <w:numFmt w:val="decimal"/>
      </w:endnotePr>
      <w:pgSz w:w="11906" w:h="16838" w:code="9"/>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C69A12" w14:textId="77777777" w:rsidR="00B32131" w:rsidRDefault="00B32131">
      <w:pPr>
        <w:rPr>
          <w:sz w:val="20"/>
        </w:rPr>
      </w:pPr>
      <w:r>
        <w:rPr>
          <w:sz w:val="20"/>
        </w:rPr>
        <w:separator/>
      </w:r>
    </w:p>
  </w:endnote>
  <w:endnote w:type="continuationSeparator" w:id="0">
    <w:p w14:paraId="1053642A" w14:textId="77777777" w:rsidR="00B32131" w:rsidRDefault="00B32131">
      <w:pPr>
        <w:rPr>
          <w:sz w:val="20"/>
        </w:rPr>
      </w:pPr>
      <w:r>
        <w:rPr>
          <w:sz w:val="20"/>
        </w:rPr>
        <w:continuationSeparator/>
      </w:r>
    </w:p>
  </w:endnote>
  <w:endnote w:type="continuationNotice" w:id="1">
    <w:p w14:paraId="4030920E" w14:textId="77777777" w:rsidR="00B32131" w:rsidRDefault="00B3213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C611E2" w14:textId="77777777" w:rsidR="00B32131" w:rsidRDefault="00B32131">
      <w:pPr>
        <w:rPr>
          <w:sz w:val="20"/>
        </w:rPr>
      </w:pPr>
      <w:r>
        <w:rPr>
          <w:sz w:val="20"/>
        </w:rPr>
        <w:separator/>
      </w:r>
    </w:p>
  </w:footnote>
  <w:footnote w:type="continuationSeparator" w:id="0">
    <w:p w14:paraId="0AACD090" w14:textId="77777777" w:rsidR="00B32131" w:rsidRDefault="00B32131">
      <w:pPr>
        <w:rPr>
          <w:sz w:val="20"/>
        </w:rPr>
      </w:pPr>
      <w:r>
        <w:rPr>
          <w:sz w:val="20"/>
        </w:rPr>
        <w:continuationSeparator/>
      </w:r>
    </w:p>
  </w:footnote>
  <w:footnote w:type="continuationNotice" w:id="1">
    <w:p w14:paraId="35B5A30E" w14:textId="77777777" w:rsidR="00B32131" w:rsidRDefault="00B3213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oNotDisplayPageBoundaries/>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1CEF"/>
    <w:rsid w:val="0000446F"/>
    <w:rsid w:val="0000784A"/>
    <w:rsid w:val="0001078A"/>
    <w:rsid w:val="00015383"/>
    <w:rsid w:val="00024F36"/>
    <w:rsid w:val="0002611B"/>
    <w:rsid w:val="00027B83"/>
    <w:rsid w:val="00074092"/>
    <w:rsid w:val="0009594D"/>
    <w:rsid w:val="000A0C24"/>
    <w:rsid w:val="000A3C81"/>
    <w:rsid w:val="000B0897"/>
    <w:rsid w:val="000B23BA"/>
    <w:rsid w:val="001013BA"/>
    <w:rsid w:val="00117C62"/>
    <w:rsid w:val="00120FBB"/>
    <w:rsid w:val="00121879"/>
    <w:rsid w:val="001322D7"/>
    <w:rsid w:val="001356DB"/>
    <w:rsid w:val="00142D65"/>
    <w:rsid w:val="00143B55"/>
    <w:rsid w:val="00151505"/>
    <w:rsid w:val="00176EEB"/>
    <w:rsid w:val="001878D3"/>
    <w:rsid w:val="0019554D"/>
    <w:rsid w:val="001A09CF"/>
    <w:rsid w:val="001B161C"/>
    <w:rsid w:val="001D15A6"/>
    <w:rsid w:val="001D70F8"/>
    <w:rsid w:val="001E593F"/>
    <w:rsid w:val="001E603A"/>
    <w:rsid w:val="001F436F"/>
    <w:rsid w:val="0021039C"/>
    <w:rsid w:val="00213AB6"/>
    <w:rsid w:val="002A2AD1"/>
    <w:rsid w:val="002B072D"/>
    <w:rsid w:val="002B1201"/>
    <w:rsid w:val="002B569A"/>
    <w:rsid w:val="002D1367"/>
    <w:rsid w:val="002D3743"/>
    <w:rsid w:val="002D61BA"/>
    <w:rsid w:val="002E338F"/>
    <w:rsid w:val="00314F73"/>
    <w:rsid w:val="00344408"/>
    <w:rsid w:val="00346AD6"/>
    <w:rsid w:val="003678C8"/>
    <w:rsid w:val="003A3918"/>
    <w:rsid w:val="003A4F0A"/>
    <w:rsid w:val="003B14BD"/>
    <w:rsid w:val="003B310D"/>
    <w:rsid w:val="003B7A58"/>
    <w:rsid w:val="003C2E50"/>
    <w:rsid w:val="003C79F0"/>
    <w:rsid w:val="003D4B76"/>
    <w:rsid w:val="003E0072"/>
    <w:rsid w:val="003F65DC"/>
    <w:rsid w:val="00402199"/>
    <w:rsid w:val="00407498"/>
    <w:rsid w:val="004120FC"/>
    <w:rsid w:val="00436153"/>
    <w:rsid w:val="0046354B"/>
    <w:rsid w:val="00464E3E"/>
    <w:rsid w:val="004660BE"/>
    <w:rsid w:val="00475880"/>
    <w:rsid w:val="004862F6"/>
    <w:rsid w:val="004907C5"/>
    <w:rsid w:val="004A225C"/>
    <w:rsid w:val="004A6496"/>
    <w:rsid w:val="004D34E3"/>
    <w:rsid w:val="004D3EAB"/>
    <w:rsid w:val="004D71C5"/>
    <w:rsid w:val="004E0069"/>
    <w:rsid w:val="004E3FE2"/>
    <w:rsid w:val="004F5DC2"/>
    <w:rsid w:val="004F642D"/>
    <w:rsid w:val="005040DD"/>
    <w:rsid w:val="005062EC"/>
    <w:rsid w:val="00506A48"/>
    <w:rsid w:val="00526F1D"/>
    <w:rsid w:val="005372E9"/>
    <w:rsid w:val="00542D69"/>
    <w:rsid w:val="00545279"/>
    <w:rsid w:val="00560644"/>
    <w:rsid w:val="0056083F"/>
    <w:rsid w:val="0056159C"/>
    <w:rsid w:val="00595BBD"/>
    <w:rsid w:val="005A3A2C"/>
    <w:rsid w:val="005A4FE7"/>
    <w:rsid w:val="005C647A"/>
    <w:rsid w:val="005C7F9F"/>
    <w:rsid w:val="005D1C94"/>
    <w:rsid w:val="005F21C6"/>
    <w:rsid w:val="006047F5"/>
    <w:rsid w:val="00614779"/>
    <w:rsid w:val="00616D40"/>
    <w:rsid w:val="00690517"/>
    <w:rsid w:val="0069597A"/>
    <w:rsid w:val="006C79AA"/>
    <w:rsid w:val="006D5AD3"/>
    <w:rsid w:val="006F0803"/>
    <w:rsid w:val="006F5143"/>
    <w:rsid w:val="00720108"/>
    <w:rsid w:val="00727B20"/>
    <w:rsid w:val="00745D97"/>
    <w:rsid w:val="007621BC"/>
    <w:rsid w:val="00764053"/>
    <w:rsid w:val="00777FF7"/>
    <w:rsid w:val="007864CB"/>
    <w:rsid w:val="007A75C6"/>
    <w:rsid w:val="007E40F1"/>
    <w:rsid w:val="007F140A"/>
    <w:rsid w:val="007F25F6"/>
    <w:rsid w:val="007F4A4E"/>
    <w:rsid w:val="0081468C"/>
    <w:rsid w:val="008262D8"/>
    <w:rsid w:val="0083118A"/>
    <w:rsid w:val="008446AC"/>
    <w:rsid w:val="00870362"/>
    <w:rsid w:val="0087517D"/>
    <w:rsid w:val="00877FA0"/>
    <w:rsid w:val="00887378"/>
    <w:rsid w:val="00892C73"/>
    <w:rsid w:val="008B2DC8"/>
    <w:rsid w:val="008F2CD8"/>
    <w:rsid w:val="008F57C6"/>
    <w:rsid w:val="00920BDF"/>
    <w:rsid w:val="009330BF"/>
    <w:rsid w:val="0093706B"/>
    <w:rsid w:val="00951D02"/>
    <w:rsid w:val="009728BC"/>
    <w:rsid w:val="009835BF"/>
    <w:rsid w:val="009844DD"/>
    <w:rsid w:val="009B5C56"/>
    <w:rsid w:val="009D62BC"/>
    <w:rsid w:val="009E1931"/>
    <w:rsid w:val="00A00E73"/>
    <w:rsid w:val="00A14D52"/>
    <w:rsid w:val="00A159F5"/>
    <w:rsid w:val="00A37AB7"/>
    <w:rsid w:val="00A43345"/>
    <w:rsid w:val="00A44B83"/>
    <w:rsid w:val="00A47B2C"/>
    <w:rsid w:val="00A525BF"/>
    <w:rsid w:val="00A61DB4"/>
    <w:rsid w:val="00A86631"/>
    <w:rsid w:val="00A94408"/>
    <w:rsid w:val="00A9634F"/>
    <w:rsid w:val="00AA01FC"/>
    <w:rsid w:val="00AA1DE9"/>
    <w:rsid w:val="00AB4C7D"/>
    <w:rsid w:val="00AD2753"/>
    <w:rsid w:val="00AE485B"/>
    <w:rsid w:val="00B32131"/>
    <w:rsid w:val="00B41D23"/>
    <w:rsid w:val="00B46F6F"/>
    <w:rsid w:val="00B56ADF"/>
    <w:rsid w:val="00B73CBD"/>
    <w:rsid w:val="00B852AF"/>
    <w:rsid w:val="00B96D37"/>
    <w:rsid w:val="00BA461E"/>
    <w:rsid w:val="00BB1E04"/>
    <w:rsid w:val="00BB467E"/>
    <w:rsid w:val="00BB4D84"/>
    <w:rsid w:val="00BB5377"/>
    <w:rsid w:val="00BD4DE5"/>
    <w:rsid w:val="00BF69D5"/>
    <w:rsid w:val="00C03D19"/>
    <w:rsid w:val="00C27A4E"/>
    <w:rsid w:val="00C35038"/>
    <w:rsid w:val="00C45901"/>
    <w:rsid w:val="00C6534E"/>
    <w:rsid w:val="00C71C8C"/>
    <w:rsid w:val="00C72316"/>
    <w:rsid w:val="00C73A84"/>
    <w:rsid w:val="00C74FA2"/>
    <w:rsid w:val="00C8108A"/>
    <w:rsid w:val="00C94CD3"/>
    <w:rsid w:val="00CA1490"/>
    <w:rsid w:val="00CA3B10"/>
    <w:rsid w:val="00CA3DAE"/>
    <w:rsid w:val="00CB73F7"/>
    <w:rsid w:val="00CC382C"/>
    <w:rsid w:val="00CD3B0E"/>
    <w:rsid w:val="00CD6F2F"/>
    <w:rsid w:val="00CD7633"/>
    <w:rsid w:val="00CE2162"/>
    <w:rsid w:val="00D001AC"/>
    <w:rsid w:val="00D024A4"/>
    <w:rsid w:val="00D5711A"/>
    <w:rsid w:val="00D578CE"/>
    <w:rsid w:val="00D61A2E"/>
    <w:rsid w:val="00D71CDF"/>
    <w:rsid w:val="00D759A0"/>
    <w:rsid w:val="00D81062"/>
    <w:rsid w:val="00D95C1C"/>
    <w:rsid w:val="00DA4E0C"/>
    <w:rsid w:val="00DC624D"/>
    <w:rsid w:val="00E23CAD"/>
    <w:rsid w:val="00E40BB1"/>
    <w:rsid w:val="00E735A9"/>
    <w:rsid w:val="00E80E96"/>
    <w:rsid w:val="00E82280"/>
    <w:rsid w:val="00E86275"/>
    <w:rsid w:val="00E86D61"/>
    <w:rsid w:val="00E90387"/>
    <w:rsid w:val="00EA66EA"/>
    <w:rsid w:val="00EB35CD"/>
    <w:rsid w:val="00ED45BC"/>
    <w:rsid w:val="00EF18DD"/>
    <w:rsid w:val="00F1279F"/>
    <w:rsid w:val="00F141A0"/>
    <w:rsid w:val="00F157A0"/>
    <w:rsid w:val="00F240C7"/>
    <w:rsid w:val="00F53BB5"/>
    <w:rsid w:val="00F57BDD"/>
    <w:rsid w:val="00F60BD9"/>
    <w:rsid w:val="00F814FA"/>
    <w:rsid w:val="00FA103B"/>
    <w:rsid w:val="00FA622D"/>
    <w:rsid w:val="00FD6695"/>
    <w:rsid w:val="00FE05BC"/>
    <w:rsid w:val="00FE55F0"/>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nhideWhenUsed/>
    <w:rsid w:val="007A75C6"/>
    <w:pPr>
      <w:tabs>
        <w:tab w:val="center" w:pos="4513"/>
        <w:tab w:val="right" w:pos="9026"/>
      </w:tabs>
    </w:pPr>
  </w:style>
  <w:style w:type="character" w:customStyle="1" w:styleId="AntratsDiagrama">
    <w:name w:val="Antraštės Diagrama"/>
    <w:basedOn w:val="Numatytasispastraiposriftas"/>
    <w:link w:val="Antrats"/>
    <w:rsid w:val="007A75C6"/>
  </w:style>
  <w:style w:type="paragraph" w:styleId="Porat">
    <w:name w:val="footer"/>
    <w:basedOn w:val="prastasis"/>
    <w:link w:val="PoratDiagrama"/>
    <w:unhideWhenUsed/>
    <w:rsid w:val="007A75C6"/>
    <w:pPr>
      <w:tabs>
        <w:tab w:val="center" w:pos="4513"/>
        <w:tab w:val="right" w:pos="9026"/>
      </w:tabs>
    </w:pPr>
  </w:style>
  <w:style w:type="character" w:customStyle="1" w:styleId="PoratDiagrama">
    <w:name w:val="Poraštė Diagrama"/>
    <w:basedOn w:val="Numatytasispastraiposriftas"/>
    <w:link w:val="Porat"/>
    <w:rsid w:val="007A75C6"/>
  </w:style>
  <w:style w:type="paragraph" w:customStyle="1" w:styleId="paragraph">
    <w:name w:val="paragraph"/>
    <w:basedOn w:val="prastasis"/>
    <w:rsid w:val="00C74FA2"/>
    <w:pPr>
      <w:spacing w:before="100" w:beforeAutospacing="1" w:after="100" w:afterAutospacing="1"/>
    </w:pPr>
    <w:rPr>
      <w:szCs w:val="24"/>
      <w:lang w:val="en-US"/>
    </w:rPr>
  </w:style>
  <w:style w:type="character" w:customStyle="1" w:styleId="normaltextrun">
    <w:name w:val="normaltextrun"/>
    <w:basedOn w:val="Numatytasispastraiposriftas"/>
    <w:rsid w:val="00C74FA2"/>
  </w:style>
  <w:style w:type="character" w:customStyle="1" w:styleId="eop">
    <w:name w:val="eop"/>
    <w:basedOn w:val="Numatytasispastraiposriftas"/>
    <w:rsid w:val="00C74FA2"/>
  </w:style>
  <w:style w:type="character" w:styleId="Hipersaitas">
    <w:name w:val="Hyperlink"/>
    <w:basedOn w:val="Numatytasispastraiposriftas"/>
    <w:unhideWhenUsed/>
    <w:rsid w:val="00A44B83"/>
    <w:rPr>
      <w:color w:val="0563C1" w:themeColor="hyperlink"/>
      <w:u w:val="single"/>
    </w:rPr>
  </w:style>
  <w:style w:type="character" w:styleId="Neapdorotaspaminjimas">
    <w:name w:val="Unresolved Mention"/>
    <w:basedOn w:val="Numatytasispastraiposriftas"/>
    <w:uiPriority w:val="99"/>
    <w:semiHidden/>
    <w:unhideWhenUsed/>
    <w:rsid w:val="00A44B8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35977770">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0375712">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mailto:joana.verbickiene@druskininkai.lt"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15336</Words>
  <Characters>8742</Characters>
  <Application>Microsoft Office Word</Application>
  <DocSecurity>0</DocSecurity>
  <Lines>72</Lines>
  <Paragraphs>48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24030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2025-06-11T21:04:00Z</dcterms:created>
  <dcterms:modified xsi:type="dcterms:W3CDTF">2025-06-20T08:38:00Z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